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0AFC3" w14:textId="47867A81" w:rsidR="008E1821" w:rsidRDefault="00595241">
      <w:pPr>
        <w:spacing w:after="0"/>
        <w:jc w:val="center"/>
        <w:rPr>
          <w:rFonts w:ascii="Arial" w:eastAsia="Arial" w:hAnsi="Arial" w:cs="Arial"/>
          <w:b/>
          <w:sz w:val="20"/>
          <w:szCs w:val="20"/>
        </w:rPr>
      </w:pPr>
      <w:r>
        <w:rPr>
          <w:rFonts w:ascii="Arial" w:eastAsia="Arial" w:hAnsi="Arial" w:cs="Arial"/>
          <w:b/>
          <w:sz w:val="20"/>
          <w:szCs w:val="20"/>
        </w:rPr>
        <w:t xml:space="preserve">Tuesday, </w:t>
      </w:r>
      <w:r w:rsidR="00E96018">
        <w:rPr>
          <w:rFonts w:ascii="Arial" w:eastAsia="Arial" w:hAnsi="Arial" w:cs="Arial"/>
          <w:b/>
          <w:sz w:val="20"/>
          <w:szCs w:val="20"/>
        </w:rPr>
        <w:t>March 26</w:t>
      </w:r>
      <w:r w:rsidR="00582FB1">
        <w:rPr>
          <w:rFonts w:ascii="Arial" w:eastAsia="Arial" w:hAnsi="Arial" w:cs="Arial"/>
          <w:b/>
          <w:sz w:val="20"/>
          <w:szCs w:val="20"/>
        </w:rPr>
        <w:t>, 2019</w:t>
      </w:r>
      <w:r>
        <w:rPr>
          <w:rFonts w:ascii="Arial" w:eastAsia="Arial" w:hAnsi="Arial" w:cs="Arial"/>
          <w:b/>
          <w:sz w:val="20"/>
          <w:szCs w:val="20"/>
        </w:rPr>
        <w:t>, 12:00 pm – 1:00 pm</w:t>
      </w:r>
    </w:p>
    <w:tbl>
      <w:tblPr>
        <w:tblStyle w:val="a0"/>
        <w:tblW w:w="9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8"/>
        <w:gridCol w:w="2300"/>
      </w:tblGrid>
      <w:tr w:rsidR="008E1821" w14:paraId="044D8F38" w14:textId="77777777">
        <w:trPr>
          <w:trHeight w:val="1820"/>
          <w:jc w:val="center"/>
        </w:trPr>
        <w:tc>
          <w:tcPr>
            <w:tcW w:w="7038" w:type="dxa"/>
          </w:tcPr>
          <w:p w14:paraId="03F3C6F3"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Board Members &amp; Staff:</w:t>
            </w:r>
          </w:p>
          <w:p w14:paraId="3A241C8A"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P = Present      A = Absent        E = Excused</w:t>
            </w:r>
          </w:p>
          <w:tbl>
            <w:tblPr>
              <w:tblStyle w:val="a"/>
              <w:tblW w:w="6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9"/>
              <w:gridCol w:w="3240"/>
            </w:tblGrid>
            <w:tr w:rsidR="008E1821" w14:paraId="40E96BCA" w14:textId="77777777" w:rsidTr="007833E8">
              <w:trPr>
                <w:trHeight w:val="160"/>
              </w:trPr>
              <w:tc>
                <w:tcPr>
                  <w:tcW w:w="3739" w:type="dxa"/>
                  <w:vAlign w:val="center"/>
                </w:tcPr>
                <w:p w14:paraId="16679FD2" w14:textId="311E048A" w:rsidR="008E1821" w:rsidRDefault="00595241" w:rsidP="00E96018">
                  <w:pPr>
                    <w:spacing w:after="0" w:line="240" w:lineRule="auto"/>
                    <w:rPr>
                      <w:rFonts w:ascii="Arial" w:eastAsia="Arial" w:hAnsi="Arial" w:cs="Arial"/>
                      <w:b/>
                      <w:sz w:val="18"/>
                      <w:szCs w:val="18"/>
                    </w:rPr>
                  </w:pPr>
                  <w:r>
                    <w:rPr>
                      <w:rFonts w:ascii="Arial" w:eastAsia="Arial" w:hAnsi="Arial" w:cs="Arial"/>
                      <w:b/>
                      <w:sz w:val="18"/>
                      <w:szCs w:val="18"/>
                    </w:rPr>
                    <w:t>Chair:</w:t>
                  </w:r>
                  <w:r>
                    <w:rPr>
                      <w:rFonts w:ascii="Arial" w:eastAsia="Arial" w:hAnsi="Arial" w:cs="Arial"/>
                      <w:sz w:val="18"/>
                      <w:szCs w:val="18"/>
                    </w:rPr>
                    <w:t xml:space="preserve"> </w:t>
                  </w:r>
                  <w:r w:rsidR="00582FB1">
                    <w:rPr>
                      <w:rFonts w:ascii="Arial" w:eastAsia="Arial" w:hAnsi="Arial" w:cs="Arial"/>
                      <w:sz w:val="18"/>
                      <w:szCs w:val="18"/>
                    </w:rPr>
                    <w:t>Andrew Fangman</w:t>
                  </w:r>
                  <w:r>
                    <w:rPr>
                      <w:rFonts w:ascii="Arial" w:eastAsia="Arial" w:hAnsi="Arial" w:cs="Arial"/>
                      <w:sz w:val="18"/>
                      <w:szCs w:val="18"/>
                    </w:rPr>
                    <w:t xml:space="preserve"> </w:t>
                  </w:r>
                  <w:r w:rsidR="00E96018">
                    <w:rPr>
                      <w:rFonts w:ascii="Arial" w:eastAsia="Arial" w:hAnsi="Arial" w:cs="Arial"/>
                      <w:b/>
                      <w:sz w:val="18"/>
                      <w:szCs w:val="18"/>
                    </w:rPr>
                    <w:t>E</w:t>
                  </w:r>
                  <w:r w:rsidR="007C638F">
                    <w:rPr>
                      <w:rFonts w:ascii="Arial" w:eastAsia="Arial" w:hAnsi="Arial" w:cs="Arial"/>
                      <w:b/>
                      <w:sz w:val="18"/>
                      <w:szCs w:val="18"/>
                    </w:rPr>
                    <w:t xml:space="preserve"> </w:t>
                  </w:r>
                </w:p>
              </w:tc>
              <w:tc>
                <w:tcPr>
                  <w:tcW w:w="3240" w:type="dxa"/>
                  <w:vAlign w:val="center"/>
                </w:tcPr>
                <w:p w14:paraId="206AEBEB" w14:textId="795BCF13" w:rsidR="008E1821" w:rsidRDefault="00582FB1" w:rsidP="00E96018">
                  <w:pPr>
                    <w:spacing w:after="0" w:line="240" w:lineRule="auto"/>
                    <w:rPr>
                      <w:rFonts w:ascii="Arial" w:eastAsia="Arial" w:hAnsi="Arial" w:cs="Arial"/>
                      <w:b/>
                      <w:sz w:val="18"/>
                      <w:szCs w:val="18"/>
                    </w:rPr>
                  </w:pPr>
                  <w:r w:rsidRPr="00582FB1">
                    <w:rPr>
                      <w:rFonts w:ascii="Arial" w:eastAsia="Arial" w:hAnsi="Arial" w:cs="Arial"/>
                      <w:sz w:val="18"/>
                      <w:szCs w:val="18"/>
                    </w:rPr>
                    <w:t>Tasha Wall</w:t>
                  </w:r>
                  <w:r>
                    <w:rPr>
                      <w:rFonts w:ascii="Arial" w:eastAsia="Arial" w:hAnsi="Arial" w:cs="Arial"/>
                      <w:b/>
                      <w:sz w:val="18"/>
                      <w:szCs w:val="18"/>
                    </w:rPr>
                    <w:t xml:space="preserve">   </w:t>
                  </w:r>
                  <w:r w:rsidR="00E96018">
                    <w:rPr>
                      <w:rFonts w:ascii="Arial" w:eastAsia="Arial" w:hAnsi="Arial" w:cs="Arial"/>
                      <w:b/>
                      <w:sz w:val="18"/>
                      <w:szCs w:val="18"/>
                    </w:rPr>
                    <w:t>P</w:t>
                  </w:r>
                </w:p>
              </w:tc>
            </w:tr>
            <w:tr w:rsidR="008E1821" w14:paraId="3C5220B1" w14:textId="77777777" w:rsidTr="007833E8">
              <w:trPr>
                <w:trHeight w:val="160"/>
              </w:trPr>
              <w:tc>
                <w:tcPr>
                  <w:tcW w:w="3739" w:type="dxa"/>
                  <w:vAlign w:val="center"/>
                </w:tcPr>
                <w:p w14:paraId="55D900EB" w14:textId="12CB1447" w:rsidR="008E1821" w:rsidRDefault="00595241" w:rsidP="007833E8">
                  <w:pPr>
                    <w:spacing w:after="0" w:line="240" w:lineRule="auto"/>
                    <w:rPr>
                      <w:rFonts w:ascii="Arial" w:eastAsia="Arial" w:hAnsi="Arial" w:cs="Arial"/>
                      <w:sz w:val="18"/>
                      <w:szCs w:val="18"/>
                    </w:rPr>
                  </w:pPr>
                  <w:r>
                    <w:rPr>
                      <w:rFonts w:ascii="Arial" w:eastAsia="Arial" w:hAnsi="Arial" w:cs="Arial"/>
                      <w:b/>
                      <w:sz w:val="18"/>
                      <w:szCs w:val="18"/>
                    </w:rPr>
                    <w:t>Vice Chair</w:t>
                  </w:r>
                  <w:r>
                    <w:rPr>
                      <w:rFonts w:ascii="Arial" w:eastAsia="Arial" w:hAnsi="Arial" w:cs="Arial"/>
                      <w:sz w:val="18"/>
                      <w:szCs w:val="18"/>
                    </w:rPr>
                    <w:t xml:space="preserve">: </w:t>
                  </w:r>
                  <w:r w:rsidR="00582FB1">
                    <w:rPr>
                      <w:rFonts w:ascii="Arial" w:eastAsia="Arial" w:hAnsi="Arial" w:cs="Arial"/>
                      <w:sz w:val="18"/>
                      <w:szCs w:val="18"/>
                    </w:rPr>
                    <w:t>Pr. Aleese Baldwin</w:t>
                  </w:r>
                  <w:r>
                    <w:rPr>
                      <w:rFonts w:ascii="Arial" w:eastAsia="Arial" w:hAnsi="Arial" w:cs="Arial"/>
                      <w:sz w:val="18"/>
                      <w:szCs w:val="18"/>
                    </w:rPr>
                    <w:t xml:space="preserve"> </w:t>
                  </w:r>
                  <w:r w:rsidR="00F87616">
                    <w:rPr>
                      <w:rFonts w:ascii="Arial" w:eastAsia="Arial" w:hAnsi="Arial" w:cs="Arial"/>
                      <w:b/>
                      <w:sz w:val="18"/>
                      <w:szCs w:val="18"/>
                    </w:rPr>
                    <w:t>P</w:t>
                  </w:r>
                </w:p>
              </w:tc>
              <w:tc>
                <w:tcPr>
                  <w:tcW w:w="3240" w:type="dxa"/>
                  <w:shd w:val="clear" w:color="auto" w:fill="FFFFFF"/>
                  <w:vAlign w:val="center"/>
                </w:tcPr>
                <w:p w14:paraId="01051DBA" w14:textId="49703652" w:rsidR="008E1821" w:rsidRDefault="00582FB1" w:rsidP="00E96018">
                  <w:pPr>
                    <w:spacing w:after="0" w:line="240" w:lineRule="auto"/>
                    <w:rPr>
                      <w:rFonts w:ascii="Arial" w:eastAsia="Arial" w:hAnsi="Arial" w:cs="Arial"/>
                      <w:sz w:val="18"/>
                      <w:szCs w:val="18"/>
                    </w:rPr>
                  </w:pPr>
                  <w:r>
                    <w:rPr>
                      <w:rFonts w:ascii="Arial" w:eastAsia="Arial" w:hAnsi="Arial" w:cs="Arial"/>
                      <w:sz w:val="18"/>
                      <w:szCs w:val="18"/>
                    </w:rPr>
                    <w:t xml:space="preserve">Afi Awoussi   </w:t>
                  </w:r>
                  <w:r w:rsidR="00E96018">
                    <w:rPr>
                      <w:rFonts w:ascii="Arial" w:eastAsia="Arial" w:hAnsi="Arial" w:cs="Arial"/>
                      <w:b/>
                      <w:sz w:val="18"/>
                      <w:szCs w:val="18"/>
                    </w:rPr>
                    <w:t>E</w:t>
                  </w:r>
                </w:p>
              </w:tc>
            </w:tr>
            <w:tr w:rsidR="008E1821" w14:paraId="25C8609F" w14:textId="77777777" w:rsidTr="007833E8">
              <w:trPr>
                <w:trHeight w:val="160"/>
              </w:trPr>
              <w:tc>
                <w:tcPr>
                  <w:tcW w:w="3739" w:type="dxa"/>
                  <w:vAlign w:val="center"/>
                </w:tcPr>
                <w:p w14:paraId="35BD0204" w14:textId="260A1B62" w:rsidR="008E1821" w:rsidRPr="00312B0D" w:rsidRDefault="00595241" w:rsidP="007833E8">
                  <w:pPr>
                    <w:spacing w:after="0" w:line="240" w:lineRule="auto"/>
                    <w:rPr>
                      <w:rFonts w:ascii="Arial" w:eastAsia="Arial" w:hAnsi="Arial" w:cs="Arial"/>
                      <w:sz w:val="18"/>
                      <w:szCs w:val="18"/>
                    </w:rPr>
                  </w:pPr>
                  <w:r>
                    <w:rPr>
                      <w:rFonts w:ascii="Arial" w:eastAsia="Arial" w:hAnsi="Arial" w:cs="Arial"/>
                      <w:b/>
                      <w:sz w:val="18"/>
                      <w:szCs w:val="18"/>
                    </w:rPr>
                    <w:t>Treasurer:</w:t>
                  </w:r>
                  <w:r>
                    <w:rPr>
                      <w:rFonts w:ascii="Arial" w:eastAsia="Arial" w:hAnsi="Arial" w:cs="Arial"/>
                      <w:sz w:val="18"/>
                      <w:szCs w:val="18"/>
                    </w:rPr>
                    <w:t xml:space="preserve"> </w:t>
                  </w:r>
                  <w:r w:rsidR="00582FB1">
                    <w:rPr>
                      <w:rFonts w:ascii="Arial" w:eastAsia="Arial" w:hAnsi="Arial" w:cs="Arial"/>
                      <w:sz w:val="18"/>
                      <w:szCs w:val="18"/>
                    </w:rPr>
                    <w:t>Brad Spratt</w:t>
                  </w:r>
                  <w:r w:rsidR="00F61203">
                    <w:rPr>
                      <w:rFonts w:ascii="Arial" w:eastAsia="Arial" w:hAnsi="Arial" w:cs="Arial"/>
                      <w:sz w:val="18"/>
                      <w:szCs w:val="18"/>
                    </w:rPr>
                    <w:t xml:space="preserve">  </w:t>
                  </w:r>
                  <w:r w:rsidR="00585ACA">
                    <w:rPr>
                      <w:rFonts w:ascii="Arial" w:eastAsia="Arial" w:hAnsi="Arial" w:cs="Arial"/>
                      <w:b/>
                      <w:sz w:val="18"/>
                      <w:szCs w:val="18"/>
                    </w:rPr>
                    <w:t>P</w:t>
                  </w:r>
                </w:p>
              </w:tc>
              <w:tc>
                <w:tcPr>
                  <w:tcW w:w="3240" w:type="dxa"/>
                  <w:shd w:val="clear" w:color="auto" w:fill="FFFFFF"/>
                  <w:vAlign w:val="center"/>
                </w:tcPr>
                <w:p w14:paraId="2F031EFB" w14:textId="77777777" w:rsidR="008E1821" w:rsidRPr="00E0656A" w:rsidRDefault="008E1821" w:rsidP="007833E8">
                  <w:pPr>
                    <w:spacing w:after="0" w:line="240" w:lineRule="auto"/>
                    <w:rPr>
                      <w:rFonts w:ascii="Arial" w:eastAsia="Arial" w:hAnsi="Arial" w:cs="Arial"/>
                      <w:sz w:val="18"/>
                      <w:szCs w:val="18"/>
                    </w:rPr>
                  </w:pPr>
                </w:p>
              </w:tc>
            </w:tr>
            <w:tr w:rsidR="008E1821" w14:paraId="2E04C674" w14:textId="77777777" w:rsidTr="007833E8">
              <w:trPr>
                <w:trHeight w:val="160"/>
              </w:trPr>
              <w:tc>
                <w:tcPr>
                  <w:tcW w:w="3739" w:type="dxa"/>
                  <w:vAlign w:val="center"/>
                </w:tcPr>
                <w:p w14:paraId="132F7AA6" w14:textId="02D9FE29" w:rsidR="008E1821" w:rsidRDefault="00595241" w:rsidP="007833E8">
                  <w:pPr>
                    <w:spacing w:after="0" w:line="240" w:lineRule="auto"/>
                    <w:rPr>
                      <w:rFonts w:ascii="Arial" w:eastAsia="Arial" w:hAnsi="Arial" w:cs="Arial"/>
                      <w:sz w:val="18"/>
                      <w:szCs w:val="18"/>
                    </w:rPr>
                  </w:pPr>
                  <w:r>
                    <w:rPr>
                      <w:rFonts w:ascii="Arial" w:eastAsia="Arial" w:hAnsi="Arial" w:cs="Arial"/>
                      <w:b/>
                      <w:sz w:val="18"/>
                      <w:szCs w:val="18"/>
                    </w:rPr>
                    <w:t>Secretary</w:t>
                  </w:r>
                  <w:r>
                    <w:rPr>
                      <w:rFonts w:ascii="Arial" w:eastAsia="Arial" w:hAnsi="Arial" w:cs="Arial"/>
                      <w:sz w:val="18"/>
                      <w:szCs w:val="18"/>
                    </w:rPr>
                    <w:t xml:space="preserve">:  </w:t>
                  </w:r>
                  <w:r w:rsidR="00582FB1">
                    <w:rPr>
                      <w:rFonts w:ascii="Arial" w:eastAsia="Arial" w:hAnsi="Arial" w:cs="Arial"/>
                      <w:sz w:val="18"/>
                      <w:szCs w:val="18"/>
                    </w:rPr>
                    <w:t>Jody Riibe</w:t>
                  </w:r>
                  <w:r w:rsidR="00F61203">
                    <w:rPr>
                      <w:rFonts w:ascii="Arial" w:eastAsia="Arial" w:hAnsi="Arial" w:cs="Arial"/>
                      <w:b/>
                      <w:sz w:val="18"/>
                      <w:szCs w:val="18"/>
                    </w:rPr>
                    <w:t xml:space="preserve">   </w:t>
                  </w:r>
                  <w:r w:rsidR="00DA5A81">
                    <w:rPr>
                      <w:rFonts w:ascii="Arial" w:eastAsia="Arial" w:hAnsi="Arial" w:cs="Arial"/>
                      <w:b/>
                      <w:sz w:val="18"/>
                      <w:szCs w:val="18"/>
                    </w:rPr>
                    <w:t>P</w:t>
                  </w:r>
                </w:p>
              </w:tc>
              <w:tc>
                <w:tcPr>
                  <w:tcW w:w="3240" w:type="dxa"/>
                  <w:vAlign w:val="center"/>
                </w:tcPr>
                <w:p w14:paraId="1F80DF57" w14:textId="11769C04" w:rsidR="008E1821" w:rsidRDefault="00287E21" w:rsidP="007833E8">
                  <w:pPr>
                    <w:spacing w:after="0" w:line="240" w:lineRule="auto"/>
                    <w:rPr>
                      <w:rFonts w:ascii="Arial" w:eastAsia="Arial" w:hAnsi="Arial" w:cs="Arial"/>
                      <w:sz w:val="18"/>
                      <w:szCs w:val="18"/>
                    </w:rPr>
                  </w:pPr>
                  <w:r>
                    <w:rPr>
                      <w:rFonts w:ascii="Arial" w:eastAsia="Arial" w:hAnsi="Arial" w:cs="Arial"/>
                      <w:sz w:val="18"/>
                      <w:szCs w:val="18"/>
                    </w:rPr>
                    <w:t xml:space="preserve">Outgoing Director: Amanda McKee </w:t>
                  </w:r>
                  <w:r w:rsidRPr="00287E21">
                    <w:rPr>
                      <w:rFonts w:ascii="Arial" w:eastAsia="Arial" w:hAnsi="Arial" w:cs="Arial"/>
                      <w:b/>
                      <w:sz w:val="18"/>
                      <w:szCs w:val="18"/>
                    </w:rPr>
                    <w:t>P</w:t>
                  </w:r>
                </w:p>
              </w:tc>
            </w:tr>
            <w:tr w:rsidR="007833E8" w14:paraId="57FB053F" w14:textId="77777777" w:rsidTr="007833E8">
              <w:trPr>
                <w:trHeight w:val="160"/>
              </w:trPr>
              <w:tc>
                <w:tcPr>
                  <w:tcW w:w="3739" w:type="dxa"/>
                  <w:vAlign w:val="center"/>
                </w:tcPr>
                <w:p w14:paraId="083E0C50" w14:textId="51EF7BBD" w:rsidR="007833E8" w:rsidRPr="000610D5" w:rsidRDefault="007833E8" w:rsidP="007833E8">
                  <w:pPr>
                    <w:spacing w:after="0" w:line="240" w:lineRule="auto"/>
                    <w:rPr>
                      <w:rFonts w:ascii="Arial" w:eastAsia="Arial" w:hAnsi="Arial" w:cs="Arial"/>
                      <w:sz w:val="18"/>
                      <w:szCs w:val="18"/>
                    </w:rPr>
                  </w:pPr>
                  <w:r>
                    <w:rPr>
                      <w:rFonts w:ascii="Arial" w:eastAsia="Arial" w:hAnsi="Arial" w:cs="Arial"/>
                      <w:sz w:val="18"/>
                      <w:szCs w:val="18"/>
                    </w:rPr>
                    <w:t xml:space="preserve">Jerri Robison   </w:t>
                  </w:r>
                  <w:r>
                    <w:rPr>
                      <w:rFonts w:ascii="Arial" w:eastAsia="Arial" w:hAnsi="Arial" w:cs="Arial"/>
                      <w:b/>
                      <w:sz w:val="18"/>
                      <w:szCs w:val="18"/>
                    </w:rPr>
                    <w:t>P</w:t>
                  </w:r>
                </w:p>
              </w:tc>
              <w:tc>
                <w:tcPr>
                  <w:tcW w:w="3240" w:type="dxa"/>
                  <w:vAlign w:val="center"/>
                </w:tcPr>
                <w:p w14:paraId="4F6B0711" w14:textId="791DB2E8" w:rsidR="007833E8" w:rsidRDefault="007833E8" w:rsidP="00E96018">
                  <w:pPr>
                    <w:spacing w:after="0" w:line="240" w:lineRule="auto"/>
                    <w:rPr>
                      <w:rFonts w:ascii="Arial" w:eastAsia="Arial" w:hAnsi="Arial" w:cs="Arial"/>
                      <w:b/>
                      <w:sz w:val="18"/>
                      <w:szCs w:val="18"/>
                    </w:rPr>
                  </w:pPr>
                  <w:r>
                    <w:rPr>
                      <w:rFonts w:ascii="Arial" w:eastAsia="Arial" w:hAnsi="Arial" w:cs="Arial"/>
                      <w:sz w:val="18"/>
                      <w:szCs w:val="18"/>
                    </w:rPr>
                    <w:t xml:space="preserve">Director: </w:t>
                  </w:r>
                  <w:r w:rsidR="00E96018">
                    <w:rPr>
                      <w:rFonts w:ascii="Arial" w:eastAsia="Arial" w:hAnsi="Arial" w:cs="Arial"/>
                      <w:sz w:val="18"/>
                      <w:szCs w:val="18"/>
                    </w:rPr>
                    <w:t>Whitney Howell</w:t>
                  </w:r>
                  <w:r>
                    <w:rPr>
                      <w:rFonts w:ascii="Arial" w:eastAsia="Arial" w:hAnsi="Arial" w:cs="Arial"/>
                      <w:sz w:val="18"/>
                      <w:szCs w:val="18"/>
                    </w:rPr>
                    <w:t xml:space="preserve">  </w:t>
                  </w:r>
                  <w:r w:rsidRPr="00F87616">
                    <w:rPr>
                      <w:rFonts w:ascii="Arial" w:eastAsia="Arial" w:hAnsi="Arial" w:cs="Arial"/>
                      <w:b/>
                      <w:sz w:val="18"/>
                      <w:szCs w:val="18"/>
                    </w:rPr>
                    <w:t>P</w:t>
                  </w:r>
                </w:p>
              </w:tc>
            </w:tr>
            <w:tr w:rsidR="007833E8" w14:paraId="6B27A76C" w14:textId="77777777" w:rsidTr="007833E8">
              <w:trPr>
                <w:trHeight w:val="160"/>
              </w:trPr>
              <w:tc>
                <w:tcPr>
                  <w:tcW w:w="3739" w:type="dxa"/>
                  <w:vAlign w:val="center"/>
                </w:tcPr>
                <w:p w14:paraId="54051535" w14:textId="26CCA72C" w:rsidR="007833E8" w:rsidRDefault="007833E8" w:rsidP="00E96018">
                  <w:pPr>
                    <w:spacing w:after="0" w:line="240" w:lineRule="auto"/>
                    <w:rPr>
                      <w:rFonts w:ascii="Arial" w:eastAsia="Arial" w:hAnsi="Arial" w:cs="Arial"/>
                      <w:b/>
                      <w:sz w:val="18"/>
                      <w:szCs w:val="18"/>
                    </w:rPr>
                  </w:pPr>
                  <w:r>
                    <w:rPr>
                      <w:rFonts w:ascii="Arial" w:eastAsia="Arial" w:hAnsi="Arial" w:cs="Arial"/>
                      <w:sz w:val="18"/>
                      <w:szCs w:val="18"/>
                    </w:rPr>
                    <w:t xml:space="preserve">Scott Dahlke   </w:t>
                  </w:r>
                  <w:r w:rsidR="00E96018">
                    <w:rPr>
                      <w:rFonts w:ascii="Arial" w:eastAsia="Arial" w:hAnsi="Arial" w:cs="Arial"/>
                      <w:b/>
                      <w:sz w:val="18"/>
                      <w:szCs w:val="18"/>
                    </w:rPr>
                    <w:t xml:space="preserve">P </w:t>
                  </w:r>
                  <w:r w:rsidR="00E96018" w:rsidRPr="00E562F7">
                    <w:rPr>
                      <w:rFonts w:ascii="Arial" w:eastAsia="Arial" w:hAnsi="Arial" w:cs="Arial"/>
                      <w:sz w:val="18"/>
                      <w:szCs w:val="18"/>
                    </w:rPr>
                    <w:t>(arrived @ 12:05)</w:t>
                  </w:r>
                  <w:bookmarkStart w:id="0" w:name="_GoBack"/>
                  <w:bookmarkEnd w:id="0"/>
                </w:p>
              </w:tc>
              <w:tc>
                <w:tcPr>
                  <w:tcW w:w="3240" w:type="dxa"/>
                  <w:vAlign w:val="center"/>
                </w:tcPr>
                <w:p w14:paraId="620B6B7E" w14:textId="77777777" w:rsidR="007833E8" w:rsidRDefault="007833E8" w:rsidP="007833E8">
                  <w:pPr>
                    <w:spacing w:after="0" w:line="240" w:lineRule="auto"/>
                    <w:rPr>
                      <w:rFonts w:ascii="Arial" w:eastAsia="Arial" w:hAnsi="Arial" w:cs="Arial"/>
                      <w:sz w:val="18"/>
                      <w:szCs w:val="18"/>
                    </w:rPr>
                  </w:pPr>
                  <w:r>
                    <w:rPr>
                      <w:rFonts w:ascii="Arial" w:eastAsia="Arial" w:hAnsi="Arial" w:cs="Arial"/>
                      <w:sz w:val="18"/>
                      <w:szCs w:val="18"/>
                    </w:rPr>
                    <w:t xml:space="preserve">Staff:  Debbie Boos  </w:t>
                  </w:r>
                  <w:r>
                    <w:rPr>
                      <w:rFonts w:ascii="Arial" w:eastAsia="Arial" w:hAnsi="Arial" w:cs="Arial"/>
                      <w:b/>
                      <w:sz w:val="18"/>
                      <w:szCs w:val="18"/>
                    </w:rPr>
                    <w:t>P</w:t>
                  </w:r>
                </w:p>
              </w:tc>
            </w:tr>
            <w:tr w:rsidR="007833E8" w14:paraId="5E215B49" w14:textId="77777777" w:rsidTr="007833E8">
              <w:trPr>
                <w:trHeight w:val="160"/>
              </w:trPr>
              <w:tc>
                <w:tcPr>
                  <w:tcW w:w="3739" w:type="dxa"/>
                  <w:shd w:val="clear" w:color="auto" w:fill="FFFFFF"/>
                  <w:vAlign w:val="center"/>
                </w:tcPr>
                <w:p w14:paraId="6B4ED497" w14:textId="5A9D7581" w:rsidR="007833E8" w:rsidRDefault="007833E8" w:rsidP="007833E8">
                  <w:pPr>
                    <w:spacing w:after="0" w:line="240" w:lineRule="auto"/>
                    <w:rPr>
                      <w:rFonts w:ascii="Arial" w:eastAsia="Arial" w:hAnsi="Arial" w:cs="Arial"/>
                      <w:b/>
                      <w:sz w:val="18"/>
                      <w:szCs w:val="18"/>
                    </w:rPr>
                  </w:pPr>
                </w:p>
              </w:tc>
              <w:tc>
                <w:tcPr>
                  <w:tcW w:w="3240" w:type="dxa"/>
                  <w:shd w:val="clear" w:color="auto" w:fill="FFFFFF"/>
                  <w:vAlign w:val="center"/>
                </w:tcPr>
                <w:p w14:paraId="4A3E9685" w14:textId="0FD4CE2C" w:rsidR="007833E8" w:rsidRDefault="007833E8" w:rsidP="007833E8">
                  <w:pPr>
                    <w:spacing w:after="0" w:line="240" w:lineRule="auto"/>
                    <w:rPr>
                      <w:rFonts w:ascii="Arial" w:eastAsia="Arial" w:hAnsi="Arial" w:cs="Arial"/>
                      <w:sz w:val="18"/>
                      <w:szCs w:val="18"/>
                    </w:rPr>
                  </w:pPr>
                  <w:r>
                    <w:rPr>
                      <w:rFonts w:ascii="Arial" w:eastAsia="Arial" w:hAnsi="Arial" w:cs="Arial"/>
                      <w:sz w:val="18"/>
                      <w:szCs w:val="18"/>
                    </w:rPr>
                    <w:t>Minutes completed by Admin Coord</w:t>
                  </w:r>
                </w:p>
              </w:tc>
            </w:tr>
          </w:tbl>
          <w:p w14:paraId="40B7D9BC" w14:textId="77777777" w:rsidR="008E1821" w:rsidRDefault="008E1821">
            <w:pPr>
              <w:spacing w:after="0" w:line="240" w:lineRule="auto"/>
              <w:rPr>
                <w:rFonts w:ascii="Arial" w:eastAsia="Arial" w:hAnsi="Arial" w:cs="Arial"/>
                <w:sz w:val="18"/>
                <w:szCs w:val="18"/>
              </w:rPr>
            </w:pPr>
          </w:p>
        </w:tc>
        <w:tc>
          <w:tcPr>
            <w:tcW w:w="2300" w:type="dxa"/>
          </w:tcPr>
          <w:p w14:paraId="6828CF72"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Meeting:</w:t>
            </w:r>
            <w:r>
              <w:rPr>
                <w:rFonts w:ascii="Arial" w:eastAsia="Arial" w:hAnsi="Arial" w:cs="Arial"/>
                <w:sz w:val="18"/>
                <w:szCs w:val="18"/>
              </w:rPr>
              <w:t xml:space="preserve"> Board Meeting</w:t>
            </w:r>
          </w:p>
          <w:p w14:paraId="00AB3391" w14:textId="77777777" w:rsidR="008E1821" w:rsidRDefault="008E1821">
            <w:pPr>
              <w:spacing w:after="0" w:line="240" w:lineRule="auto"/>
              <w:rPr>
                <w:rFonts w:ascii="Arial" w:eastAsia="Arial" w:hAnsi="Arial" w:cs="Arial"/>
                <w:b/>
                <w:sz w:val="18"/>
                <w:szCs w:val="18"/>
              </w:rPr>
            </w:pPr>
          </w:p>
          <w:p w14:paraId="42E5EB69"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 xml:space="preserve">Location: </w:t>
            </w:r>
          </w:p>
          <w:p w14:paraId="0984FBA8" w14:textId="77777777" w:rsidR="008E1821" w:rsidRDefault="00595241">
            <w:pPr>
              <w:spacing w:after="0" w:line="240" w:lineRule="auto"/>
              <w:rPr>
                <w:rFonts w:ascii="Arial" w:eastAsia="Arial" w:hAnsi="Arial" w:cs="Arial"/>
                <w:sz w:val="18"/>
                <w:szCs w:val="18"/>
              </w:rPr>
            </w:pPr>
            <w:r>
              <w:rPr>
                <w:rFonts w:ascii="Arial" w:eastAsia="Arial" w:hAnsi="Arial" w:cs="Arial"/>
                <w:sz w:val="18"/>
                <w:szCs w:val="18"/>
              </w:rPr>
              <w:t>1422 Houser St.</w:t>
            </w:r>
          </w:p>
          <w:p w14:paraId="4DB7192C" w14:textId="77777777" w:rsidR="008E1821" w:rsidRDefault="00595241">
            <w:pPr>
              <w:spacing w:after="0" w:line="240" w:lineRule="auto"/>
              <w:rPr>
                <w:rFonts w:ascii="Arial" w:eastAsia="Arial" w:hAnsi="Arial" w:cs="Arial"/>
                <w:sz w:val="18"/>
                <w:szCs w:val="18"/>
              </w:rPr>
            </w:pPr>
            <w:r>
              <w:rPr>
                <w:rFonts w:ascii="Arial" w:eastAsia="Arial" w:hAnsi="Arial" w:cs="Arial"/>
                <w:sz w:val="18"/>
                <w:szCs w:val="18"/>
              </w:rPr>
              <w:t>Muscatine, Iowa 52761</w:t>
            </w:r>
          </w:p>
        </w:tc>
      </w:tr>
    </w:tbl>
    <w:p w14:paraId="2E7C0FD7" w14:textId="77777777" w:rsidR="008E1821" w:rsidRDefault="008E1821">
      <w:pPr>
        <w:spacing w:after="0" w:line="240" w:lineRule="auto"/>
        <w:rPr>
          <w:rFonts w:ascii="Arial" w:eastAsia="Arial" w:hAnsi="Arial" w:cs="Arial"/>
          <w:sz w:val="20"/>
          <w:szCs w:val="20"/>
        </w:rPr>
      </w:pPr>
    </w:p>
    <w:p w14:paraId="6878834B" w14:textId="4C512410" w:rsidR="008E1821" w:rsidRDefault="00595241">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Meeting called to order:</w:t>
      </w:r>
      <w:r>
        <w:rPr>
          <w:rFonts w:ascii="Arial" w:eastAsia="Arial" w:hAnsi="Arial" w:cs="Arial"/>
          <w:sz w:val="20"/>
          <w:szCs w:val="20"/>
        </w:rPr>
        <w:t xml:space="preserve">  The meeting was called to order by </w:t>
      </w:r>
      <w:r w:rsidR="00E96018">
        <w:rPr>
          <w:rFonts w:ascii="Arial" w:eastAsia="Arial" w:hAnsi="Arial" w:cs="Arial"/>
          <w:sz w:val="20"/>
          <w:szCs w:val="20"/>
        </w:rPr>
        <w:t xml:space="preserve">Vice </w:t>
      </w:r>
      <w:r w:rsidR="00F87616">
        <w:rPr>
          <w:rFonts w:ascii="Arial" w:eastAsia="Arial" w:hAnsi="Arial" w:cs="Arial"/>
          <w:sz w:val="20"/>
          <w:szCs w:val="20"/>
        </w:rPr>
        <w:t>Chair</w:t>
      </w:r>
      <w:r w:rsidR="007C638F">
        <w:rPr>
          <w:rFonts w:ascii="Arial" w:eastAsia="Arial" w:hAnsi="Arial" w:cs="Arial"/>
          <w:sz w:val="20"/>
          <w:szCs w:val="20"/>
        </w:rPr>
        <w:t xml:space="preserve"> </w:t>
      </w:r>
      <w:r w:rsidR="00E96018">
        <w:rPr>
          <w:rFonts w:ascii="Arial" w:eastAsia="Arial" w:hAnsi="Arial" w:cs="Arial"/>
          <w:sz w:val="20"/>
          <w:szCs w:val="20"/>
        </w:rPr>
        <w:t>Baldwin</w:t>
      </w:r>
      <w:r>
        <w:rPr>
          <w:rFonts w:ascii="Arial" w:eastAsia="Arial" w:hAnsi="Arial" w:cs="Arial"/>
          <w:sz w:val="20"/>
          <w:szCs w:val="20"/>
        </w:rPr>
        <w:t xml:space="preserve"> at </w:t>
      </w:r>
      <w:r w:rsidR="00F87616">
        <w:rPr>
          <w:rFonts w:ascii="Arial" w:eastAsia="Arial" w:hAnsi="Arial" w:cs="Arial"/>
          <w:sz w:val="20"/>
          <w:szCs w:val="20"/>
        </w:rPr>
        <w:t>12:0</w:t>
      </w:r>
      <w:r w:rsidR="00E96018">
        <w:rPr>
          <w:rFonts w:ascii="Arial" w:eastAsia="Arial" w:hAnsi="Arial" w:cs="Arial"/>
          <w:sz w:val="20"/>
          <w:szCs w:val="20"/>
        </w:rPr>
        <w:t>1</w:t>
      </w:r>
      <w:r>
        <w:rPr>
          <w:rFonts w:ascii="Arial" w:eastAsia="Arial" w:hAnsi="Arial" w:cs="Arial"/>
          <w:sz w:val="20"/>
          <w:szCs w:val="20"/>
        </w:rPr>
        <w:t xml:space="preserve"> with</w:t>
      </w:r>
      <w:r w:rsidR="00F87616">
        <w:rPr>
          <w:rFonts w:ascii="Arial" w:eastAsia="Arial" w:hAnsi="Arial" w:cs="Arial"/>
          <w:sz w:val="20"/>
          <w:szCs w:val="20"/>
        </w:rPr>
        <w:t xml:space="preserve"> </w:t>
      </w:r>
      <w:r>
        <w:rPr>
          <w:rFonts w:ascii="Arial" w:eastAsia="Arial" w:hAnsi="Arial" w:cs="Arial"/>
          <w:sz w:val="20"/>
          <w:szCs w:val="20"/>
        </w:rPr>
        <w:t xml:space="preserve">introductions.  </w:t>
      </w:r>
    </w:p>
    <w:p w14:paraId="7251CC6E" w14:textId="4E89133B" w:rsidR="008E1821" w:rsidRDefault="008E1821">
      <w:pPr>
        <w:spacing w:after="0" w:line="240" w:lineRule="auto"/>
        <w:ind w:left="360"/>
        <w:rPr>
          <w:rFonts w:ascii="Arial" w:eastAsia="Arial" w:hAnsi="Arial" w:cs="Arial"/>
          <w:sz w:val="20"/>
          <w:szCs w:val="20"/>
        </w:rPr>
      </w:pPr>
    </w:p>
    <w:p w14:paraId="5F68A1D2" w14:textId="661776B1" w:rsidR="005E5BFB" w:rsidRDefault="005E5BFB" w:rsidP="005E5BFB">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Approval of Agenda:</w:t>
      </w:r>
      <w:r w:rsidRPr="00D2379A">
        <w:rPr>
          <w:rFonts w:ascii="Arial" w:eastAsia="Arial" w:hAnsi="Arial" w:cs="Arial"/>
          <w:sz w:val="20"/>
          <w:szCs w:val="20"/>
        </w:rPr>
        <w:t xml:space="preserve">  </w:t>
      </w:r>
      <w:r w:rsidR="00E96018">
        <w:rPr>
          <w:rFonts w:ascii="Arial" w:eastAsia="Arial" w:hAnsi="Arial" w:cs="Arial"/>
          <w:sz w:val="20"/>
          <w:szCs w:val="20"/>
        </w:rPr>
        <w:t xml:space="preserve">McKee proposed adding a new </w:t>
      </w:r>
      <w:r w:rsidR="007833E8">
        <w:rPr>
          <w:rFonts w:ascii="Arial" w:eastAsia="Arial" w:hAnsi="Arial" w:cs="Arial"/>
          <w:sz w:val="20"/>
          <w:szCs w:val="20"/>
        </w:rPr>
        <w:t>item</w:t>
      </w:r>
      <w:r w:rsidR="00E96018">
        <w:rPr>
          <w:rFonts w:ascii="Arial" w:eastAsia="Arial" w:hAnsi="Arial" w:cs="Arial"/>
          <w:sz w:val="20"/>
          <w:szCs w:val="20"/>
        </w:rPr>
        <w:t xml:space="preserve"> under “Mini Grants.  Motion to approve the agenda as amended made by Riibe and second by Spratt.  Unanimously approved.</w:t>
      </w:r>
      <w:r>
        <w:rPr>
          <w:rFonts w:ascii="Arial" w:eastAsia="Arial" w:hAnsi="Arial" w:cs="Arial"/>
          <w:sz w:val="20"/>
          <w:szCs w:val="20"/>
        </w:rPr>
        <w:t xml:space="preserve"> </w:t>
      </w:r>
    </w:p>
    <w:p w14:paraId="4C14E262" w14:textId="77777777" w:rsidR="005E5BFB" w:rsidRPr="00585ACA" w:rsidRDefault="005E5BFB" w:rsidP="005E5BFB">
      <w:pPr>
        <w:spacing w:after="0" w:line="240" w:lineRule="auto"/>
        <w:ind w:left="360"/>
        <w:contextualSpacing/>
        <w:rPr>
          <w:rFonts w:ascii="Arial" w:eastAsia="Arial" w:hAnsi="Arial" w:cs="Arial"/>
          <w:sz w:val="20"/>
          <w:szCs w:val="20"/>
        </w:rPr>
      </w:pPr>
    </w:p>
    <w:p w14:paraId="583DB56C" w14:textId="13ACA946" w:rsidR="005E5BFB" w:rsidRDefault="005E598D" w:rsidP="005E5BFB">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 xml:space="preserve">Approval of </w:t>
      </w:r>
      <w:r w:rsidR="00E96018">
        <w:rPr>
          <w:rFonts w:ascii="Arial" w:eastAsia="Arial" w:hAnsi="Arial" w:cs="Arial"/>
          <w:b/>
          <w:sz w:val="20"/>
          <w:szCs w:val="20"/>
          <w:u w:val="single"/>
        </w:rPr>
        <w:t>February 19</w:t>
      </w:r>
      <w:r w:rsidR="007C638F">
        <w:rPr>
          <w:rFonts w:ascii="Arial" w:eastAsia="Arial" w:hAnsi="Arial" w:cs="Arial"/>
          <w:b/>
          <w:sz w:val="20"/>
          <w:szCs w:val="20"/>
          <w:u w:val="single"/>
        </w:rPr>
        <w:t>, 201</w:t>
      </w:r>
      <w:r w:rsidR="007833E8">
        <w:rPr>
          <w:rFonts w:ascii="Arial" w:eastAsia="Arial" w:hAnsi="Arial" w:cs="Arial"/>
          <w:b/>
          <w:sz w:val="20"/>
          <w:szCs w:val="20"/>
          <w:u w:val="single"/>
        </w:rPr>
        <w:t>9</w:t>
      </w:r>
      <w:r>
        <w:rPr>
          <w:rFonts w:ascii="Arial" w:eastAsia="Arial" w:hAnsi="Arial" w:cs="Arial"/>
          <w:b/>
          <w:sz w:val="20"/>
          <w:szCs w:val="20"/>
          <w:u w:val="single"/>
        </w:rPr>
        <w:t xml:space="preserve">, </w:t>
      </w:r>
      <w:r w:rsidR="00E96018">
        <w:rPr>
          <w:rFonts w:ascii="Arial" w:eastAsia="Arial" w:hAnsi="Arial" w:cs="Arial"/>
          <w:b/>
          <w:sz w:val="20"/>
          <w:szCs w:val="20"/>
          <w:u w:val="single"/>
        </w:rPr>
        <w:t xml:space="preserve">and March 8, 2019, </w:t>
      </w:r>
      <w:r>
        <w:rPr>
          <w:rFonts w:ascii="Arial" w:eastAsia="Arial" w:hAnsi="Arial" w:cs="Arial"/>
          <w:b/>
          <w:sz w:val="20"/>
          <w:szCs w:val="20"/>
          <w:u w:val="single"/>
        </w:rPr>
        <w:t>Minutes</w:t>
      </w:r>
      <w:r w:rsidR="005E5BFB">
        <w:rPr>
          <w:rFonts w:ascii="Arial" w:eastAsia="Arial" w:hAnsi="Arial" w:cs="Arial"/>
          <w:b/>
          <w:sz w:val="20"/>
          <w:szCs w:val="20"/>
        </w:rPr>
        <w:t>:</w:t>
      </w:r>
      <w:r w:rsidR="005E5BFB">
        <w:rPr>
          <w:rFonts w:ascii="Arial" w:eastAsia="Arial" w:hAnsi="Arial" w:cs="Arial"/>
          <w:sz w:val="20"/>
          <w:szCs w:val="20"/>
        </w:rPr>
        <w:t xml:space="preserve">  </w:t>
      </w:r>
      <w:r w:rsidR="007833E8">
        <w:rPr>
          <w:rFonts w:ascii="Arial" w:eastAsia="Arial" w:hAnsi="Arial" w:cs="Arial"/>
          <w:sz w:val="20"/>
          <w:szCs w:val="20"/>
        </w:rPr>
        <w:t>Riibe</w:t>
      </w:r>
      <w:r w:rsidR="005E5BFB">
        <w:rPr>
          <w:rFonts w:ascii="Arial" w:eastAsia="Arial" w:hAnsi="Arial" w:cs="Arial"/>
          <w:sz w:val="20"/>
          <w:szCs w:val="20"/>
        </w:rPr>
        <w:t xml:space="preserve"> moved to approve the minutes from the previous </w:t>
      </w:r>
      <w:r w:rsidR="00E96018">
        <w:rPr>
          <w:rFonts w:ascii="Arial" w:eastAsia="Arial" w:hAnsi="Arial" w:cs="Arial"/>
          <w:sz w:val="20"/>
          <w:szCs w:val="20"/>
        </w:rPr>
        <w:t xml:space="preserve">monthly </w:t>
      </w:r>
      <w:r w:rsidR="005E5BFB">
        <w:rPr>
          <w:rFonts w:ascii="Arial" w:eastAsia="Arial" w:hAnsi="Arial" w:cs="Arial"/>
          <w:sz w:val="20"/>
          <w:szCs w:val="20"/>
        </w:rPr>
        <w:t>meeting</w:t>
      </w:r>
      <w:r w:rsidR="00E96018">
        <w:rPr>
          <w:rFonts w:ascii="Arial" w:eastAsia="Arial" w:hAnsi="Arial" w:cs="Arial"/>
          <w:sz w:val="20"/>
          <w:szCs w:val="20"/>
        </w:rPr>
        <w:t xml:space="preserve"> and the emergency meeting</w:t>
      </w:r>
      <w:r w:rsidR="005E5BFB">
        <w:rPr>
          <w:rFonts w:ascii="Arial" w:eastAsia="Arial" w:hAnsi="Arial" w:cs="Arial"/>
          <w:sz w:val="20"/>
          <w:szCs w:val="20"/>
        </w:rPr>
        <w:t xml:space="preserve">, second by </w:t>
      </w:r>
      <w:r w:rsidR="00E96018">
        <w:rPr>
          <w:rFonts w:ascii="Arial" w:eastAsia="Arial" w:hAnsi="Arial" w:cs="Arial"/>
          <w:sz w:val="20"/>
          <w:szCs w:val="20"/>
        </w:rPr>
        <w:t>Robison</w:t>
      </w:r>
      <w:r w:rsidR="005E5BFB">
        <w:rPr>
          <w:rFonts w:ascii="Arial" w:eastAsia="Arial" w:hAnsi="Arial" w:cs="Arial"/>
          <w:sz w:val="20"/>
          <w:szCs w:val="20"/>
        </w:rPr>
        <w:t>.  Unanimously approved.</w:t>
      </w:r>
    </w:p>
    <w:p w14:paraId="78FFC106" w14:textId="77777777" w:rsidR="003A2311" w:rsidRDefault="003A2311" w:rsidP="003A2311">
      <w:pPr>
        <w:spacing w:after="0" w:line="240" w:lineRule="auto"/>
        <w:ind w:left="360"/>
        <w:contextualSpacing/>
        <w:rPr>
          <w:rFonts w:ascii="Arial" w:eastAsia="Arial" w:hAnsi="Arial" w:cs="Arial"/>
          <w:sz w:val="20"/>
          <w:szCs w:val="20"/>
        </w:rPr>
      </w:pPr>
    </w:p>
    <w:p w14:paraId="6184BC8A" w14:textId="3C41E282" w:rsidR="003A2311" w:rsidRDefault="003A2311" w:rsidP="003A2311">
      <w:pPr>
        <w:numPr>
          <w:ilvl w:val="0"/>
          <w:numId w:val="12"/>
        </w:numPr>
        <w:spacing w:before="200" w:after="0" w:line="240" w:lineRule="auto"/>
        <w:contextualSpacing/>
        <w:rPr>
          <w:rFonts w:ascii="Arial" w:eastAsia="Arial" w:hAnsi="Arial" w:cs="Arial"/>
          <w:sz w:val="20"/>
          <w:szCs w:val="20"/>
        </w:rPr>
      </w:pPr>
      <w:r>
        <w:rPr>
          <w:rFonts w:ascii="Arial" w:eastAsia="Arial" w:hAnsi="Arial" w:cs="Arial"/>
          <w:b/>
          <w:sz w:val="20"/>
          <w:szCs w:val="20"/>
          <w:u w:val="single"/>
        </w:rPr>
        <w:t>Executive Committee Report:</w:t>
      </w:r>
    </w:p>
    <w:p w14:paraId="4A218105" w14:textId="3009E9BC" w:rsidR="005E5BFB" w:rsidRDefault="00144FEB" w:rsidP="00734A34">
      <w:pPr>
        <w:pStyle w:val="ListParagraph"/>
        <w:numPr>
          <w:ilvl w:val="0"/>
          <w:numId w:val="26"/>
        </w:numPr>
        <w:spacing w:after="0" w:line="240" w:lineRule="auto"/>
        <w:rPr>
          <w:rFonts w:ascii="Arial" w:eastAsia="Arial" w:hAnsi="Arial" w:cs="Arial"/>
          <w:sz w:val="20"/>
          <w:szCs w:val="20"/>
        </w:rPr>
      </w:pPr>
      <w:r w:rsidRPr="00F90F21">
        <w:rPr>
          <w:rFonts w:ascii="Arial" w:eastAsia="Arial" w:hAnsi="Arial" w:cs="Arial"/>
          <w:sz w:val="20"/>
          <w:szCs w:val="20"/>
          <w:u w:val="single"/>
        </w:rPr>
        <w:t>Financials – Current Claims – Expenditure Reports &amp; Bank Statement</w:t>
      </w:r>
      <w:r w:rsidR="005E5BFB" w:rsidRPr="00F90F21">
        <w:rPr>
          <w:rFonts w:ascii="Arial" w:eastAsia="Arial" w:hAnsi="Arial" w:cs="Arial"/>
          <w:sz w:val="20"/>
          <w:szCs w:val="20"/>
          <w:u w:val="single"/>
        </w:rPr>
        <w:t>:</w:t>
      </w:r>
      <w:r w:rsidR="005E5BFB" w:rsidRPr="00734A34">
        <w:rPr>
          <w:rFonts w:ascii="Arial" w:eastAsia="Arial" w:hAnsi="Arial" w:cs="Arial"/>
          <w:sz w:val="20"/>
          <w:szCs w:val="20"/>
        </w:rPr>
        <w:t xml:space="preserve">  Treasurer</w:t>
      </w:r>
      <w:r w:rsidR="00582FB1">
        <w:rPr>
          <w:rFonts w:ascii="Arial" w:eastAsia="Arial" w:hAnsi="Arial" w:cs="Arial"/>
          <w:sz w:val="20"/>
          <w:szCs w:val="20"/>
        </w:rPr>
        <w:t xml:space="preserve"> Spratt presented </w:t>
      </w:r>
      <w:r w:rsidR="00E96018">
        <w:rPr>
          <w:rFonts w:ascii="Arial" w:eastAsia="Arial" w:hAnsi="Arial" w:cs="Arial"/>
          <w:sz w:val="20"/>
          <w:szCs w:val="20"/>
        </w:rPr>
        <w:t>this month’s</w:t>
      </w:r>
      <w:r w:rsidR="00582FB1">
        <w:rPr>
          <w:rFonts w:ascii="Arial" w:eastAsia="Arial" w:hAnsi="Arial" w:cs="Arial"/>
          <w:sz w:val="20"/>
          <w:szCs w:val="20"/>
        </w:rPr>
        <w:t xml:space="preserve"> claims to the board noting that </w:t>
      </w:r>
      <w:r w:rsidR="00E96018">
        <w:rPr>
          <w:rFonts w:ascii="Arial" w:eastAsia="Arial" w:hAnsi="Arial" w:cs="Arial"/>
          <w:sz w:val="20"/>
          <w:szCs w:val="20"/>
        </w:rPr>
        <w:t xml:space="preserve">CCR&amp;R is well below their annual allocation.  </w:t>
      </w:r>
      <w:r w:rsidR="00556371">
        <w:rPr>
          <w:rFonts w:ascii="Arial" w:eastAsia="Arial" w:hAnsi="Arial" w:cs="Arial"/>
          <w:sz w:val="20"/>
          <w:szCs w:val="20"/>
        </w:rPr>
        <w:t>Representatives</w:t>
      </w:r>
      <w:r w:rsidR="00E96018">
        <w:rPr>
          <w:rFonts w:ascii="Arial" w:eastAsia="Arial" w:hAnsi="Arial" w:cs="Arial"/>
          <w:sz w:val="20"/>
          <w:szCs w:val="20"/>
        </w:rPr>
        <w:t xml:space="preserve"> from CCR&amp;R were in the audience and assured the board that funds will be spent. </w:t>
      </w:r>
      <w:r w:rsidR="003A2311" w:rsidRPr="00734A34">
        <w:rPr>
          <w:rFonts w:ascii="Arial" w:eastAsia="Arial" w:hAnsi="Arial" w:cs="Arial"/>
          <w:sz w:val="20"/>
          <w:szCs w:val="20"/>
        </w:rPr>
        <w:t xml:space="preserve"> </w:t>
      </w:r>
      <w:r w:rsidR="00582FB1">
        <w:rPr>
          <w:rFonts w:ascii="Arial" w:eastAsia="Arial" w:hAnsi="Arial" w:cs="Arial"/>
          <w:sz w:val="20"/>
          <w:szCs w:val="20"/>
        </w:rPr>
        <w:t>Spratt</w:t>
      </w:r>
      <w:r w:rsidR="003A2311" w:rsidRPr="00734A34">
        <w:rPr>
          <w:rFonts w:ascii="Arial" w:eastAsia="Arial" w:hAnsi="Arial" w:cs="Arial"/>
          <w:sz w:val="20"/>
          <w:szCs w:val="20"/>
        </w:rPr>
        <w:t xml:space="preserve"> </w:t>
      </w:r>
      <w:r w:rsidR="005E5BFB" w:rsidRPr="00734A34">
        <w:rPr>
          <w:rFonts w:ascii="Arial" w:eastAsia="Arial" w:hAnsi="Arial" w:cs="Arial"/>
          <w:sz w:val="20"/>
          <w:szCs w:val="20"/>
        </w:rPr>
        <w:t xml:space="preserve">moved to approve payment of claims as </w:t>
      </w:r>
      <w:r w:rsidR="00464B32">
        <w:rPr>
          <w:rFonts w:ascii="Arial" w:eastAsia="Arial" w:hAnsi="Arial" w:cs="Arial"/>
          <w:sz w:val="20"/>
          <w:szCs w:val="20"/>
        </w:rPr>
        <w:t>submitted</w:t>
      </w:r>
      <w:r w:rsidR="005E5BFB" w:rsidRPr="00734A34">
        <w:rPr>
          <w:rFonts w:ascii="Arial" w:eastAsia="Arial" w:hAnsi="Arial" w:cs="Arial"/>
          <w:sz w:val="20"/>
          <w:szCs w:val="20"/>
        </w:rPr>
        <w:t xml:space="preserve">, second by </w:t>
      </w:r>
      <w:r w:rsidR="007833E8">
        <w:rPr>
          <w:rFonts w:ascii="Arial" w:eastAsia="Arial" w:hAnsi="Arial" w:cs="Arial"/>
          <w:sz w:val="20"/>
          <w:szCs w:val="20"/>
        </w:rPr>
        <w:t>Robison</w:t>
      </w:r>
      <w:r w:rsidR="005E5BFB" w:rsidRPr="00734A34">
        <w:rPr>
          <w:rFonts w:ascii="Arial" w:eastAsia="Arial" w:hAnsi="Arial" w:cs="Arial"/>
          <w:sz w:val="20"/>
          <w:szCs w:val="20"/>
        </w:rPr>
        <w:t>.  Unanimously approved.</w:t>
      </w:r>
    </w:p>
    <w:p w14:paraId="421A4EB3" w14:textId="77777777" w:rsidR="001643E7" w:rsidRPr="00734A34" w:rsidRDefault="001643E7" w:rsidP="001643E7">
      <w:pPr>
        <w:pStyle w:val="ListParagraph"/>
        <w:spacing w:after="0" w:line="240" w:lineRule="auto"/>
        <w:rPr>
          <w:rFonts w:ascii="Arial" w:eastAsia="Arial" w:hAnsi="Arial" w:cs="Arial"/>
          <w:sz w:val="20"/>
          <w:szCs w:val="20"/>
        </w:rPr>
      </w:pPr>
    </w:p>
    <w:p w14:paraId="5A674DA0" w14:textId="0B957EC5" w:rsidR="001E06D6" w:rsidRDefault="007833E8" w:rsidP="00024DC5">
      <w:pPr>
        <w:pStyle w:val="ListParagraph"/>
        <w:numPr>
          <w:ilvl w:val="0"/>
          <w:numId w:val="26"/>
        </w:numPr>
        <w:spacing w:after="0" w:line="240" w:lineRule="auto"/>
        <w:rPr>
          <w:rFonts w:ascii="Arial" w:eastAsia="Arial" w:hAnsi="Arial" w:cs="Arial"/>
          <w:sz w:val="20"/>
          <w:szCs w:val="20"/>
        </w:rPr>
      </w:pPr>
      <w:r w:rsidRPr="001C5119">
        <w:rPr>
          <w:rFonts w:ascii="Arial" w:eastAsia="Arial" w:hAnsi="Arial" w:cs="Arial"/>
          <w:sz w:val="20"/>
          <w:szCs w:val="20"/>
          <w:u w:val="single"/>
        </w:rPr>
        <w:t>RFP Timeline and Format, 2 year</w:t>
      </w:r>
      <w:r w:rsidR="00653011" w:rsidRPr="001C5119">
        <w:rPr>
          <w:rFonts w:ascii="Arial" w:eastAsia="Arial" w:hAnsi="Arial" w:cs="Arial"/>
          <w:sz w:val="20"/>
          <w:szCs w:val="20"/>
          <w:u w:val="single"/>
        </w:rPr>
        <w:t>:</w:t>
      </w:r>
      <w:r w:rsidR="00653011" w:rsidRPr="001C5119">
        <w:rPr>
          <w:rFonts w:ascii="Arial" w:eastAsia="Arial" w:hAnsi="Arial" w:cs="Arial"/>
          <w:sz w:val="20"/>
          <w:szCs w:val="20"/>
        </w:rPr>
        <w:t xml:space="preserve">  </w:t>
      </w:r>
      <w:r w:rsidR="001E06D6" w:rsidRPr="001C5119">
        <w:rPr>
          <w:rFonts w:ascii="Arial" w:eastAsia="Arial" w:hAnsi="Arial" w:cs="Arial"/>
          <w:sz w:val="20"/>
          <w:szCs w:val="20"/>
        </w:rPr>
        <w:t>McKee presented the timeline for this year’s RFP</w:t>
      </w:r>
      <w:r w:rsidR="001C5119">
        <w:rPr>
          <w:rFonts w:ascii="Arial" w:eastAsia="Arial" w:hAnsi="Arial" w:cs="Arial"/>
          <w:sz w:val="20"/>
          <w:szCs w:val="20"/>
        </w:rPr>
        <w:t>.</w:t>
      </w:r>
      <w:r w:rsidR="001E06D6" w:rsidRPr="001C5119">
        <w:rPr>
          <w:rFonts w:ascii="Arial" w:eastAsia="Arial" w:hAnsi="Arial" w:cs="Arial"/>
          <w:sz w:val="20"/>
          <w:szCs w:val="20"/>
        </w:rPr>
        <w:t xml:space="preserve"> </w:t>
      </w:r>
    </w:p>
    <w:p w14:paraId="012CFB73" w14:textId="77777777" w:rsidR="001C5119" w:rsidRPr="001C5119" w:rsidRDefault="001C5119" w:rsidP="001C5119">
      <w:pPr>
        <w:pStyle w:val="ListParagraph"/>
        <w:spacing w:after="0" w:line="240" w:lineRule="auto"/>
        <w:rPr>
          <w:rFonts w:ascii="Arial" w:eastAsia="Arial" w:hAnsi="Arial" w:cs="Arial"/>
          <w:sz w:val="20"/>
          <w:szCs w:val="20"/>
        </w:rPr>
      </w:pPr>
    </w:p>
    <w:p w14:paraId="607C5BF3" w14:textId="5F930BD1" w:rsidR="001E06D6" w:rsidRDefault="001E06D6" w:rsidP="001E06D6">
      <w:pPr>
        <w:pStyle w:val="ListParagraph"/>
        <w:numPr>
          <w:ilvl w:val="0"/>
          <w:numId w:val="17"/>
        </w:numPr>
        <w:spacing w:after="0" w:line="240" w:lineRule="auto"/>
        <w:rPr>
          <w:rFonts w:ascii="Arial" w:eastAsia="Arial" w:hAnsi="Arial" w:cs="Arial"/>
          <w:sz w:val="20"/>
          <w:szCs w:val="20"/>
        </w:rPr>
      </w:pPr>
      <w:r w:rsidRPr="0012400B">
        <w:rPr>
          <w:rFonts w:ascii="Arial" w:eastAsia="Arial" w:hAnsi="Arial" w:cs="Arial"/>
          <w:b/>
          <w:sz w:val="20"/>
          <w:szCs w:val="20"/>
        </w:rPr>
        <w:t xml:space="preserve">Tuesday, April </w:t>
      </w:r>
      <w:r>
        <w:rPr>
          <w:rFonts w:ascii="Arial" w:eastAsia="Arial" w:hAnsi="Arial" w:cs="Arial"/>
          <w:b/>
          <w:sz w:val="20"/>
          <w:szCs w:val="20"/>
        </w:rPr>
        <w:t>9</w:t>
      </w:r>
      <w:r w:rsidR="001C5119">
        <w:rPr>
          <w:rFonts w:ascii="Arial" w:eastAsia="Arial" w:hAnsi="Arial" w:cs="Arial"/>
          <w:b/>
          <w:sz w:val="20"/>
          <w:szCs w:val="20"/>
        </w:rPr>
        <w:t>, 2019</w:t>
      </w:r>
      <w:r w:rsidRPr="0012400B">
        <w:rPr>
          <w:rFonts w:ascii="Arial" w:eastAsia="Arial" w:hAnsi="Arial" w:cs="Arial"/>
          <w:b/>
          <w:sz w:val="20"/>
          <w:szCs w:val="20"/>
        </w:rPr>
        <w:t>, 4:30 pm</w:t>
      </w:r>
      <w:r>
        <w:rPr>
          <w:rFonts w:ascii="Arial" w:eastAsia="Arial" w:hAnsi="Arial" w:cs="Arial"/>
          <w:sz w:val="20"/>
          <w:szCs w:val="20"/>
        </w:rPr>
        <w:t xml:space="preserve"> – Applications due to ECIMC office which include original and </w:t>
      </w:r>
      <w:r w:rsidR="0035426C">
        <w:rPr>
          <w:rFonts w:ascii="Arial" w:eastAsia="Arial" w:hAnsi="Arial" w:cs="Arial"/>
          <w:sz w:val="20"/>
          <w:szCs w:val="20"/>
        </w:rPr>
        <w:t>3</w:t>
      </w:r>
      <w:r>
        <w:rPr>
          <w:rFonts w:ascii="Arial" w:eastAsia="Arial" w:hAnsi="Arial" w:cs="Arial"/>
          <w:sz w:val="20"/>
          <w:szCs w:val="20"/>
        </w:rPr>
        <w:t xml:space="preserve"> extra copies.  Late applications will not be accepted.</w:t>
      </w:r>
    </w:p>
    <w:p w14:paraId="1DE069BF" w14:textId="7E4ABF7D" w:rsidR="001E06D6" w:rsidRDefault="001C5119" w:rsidP="001E06D6">
      <w:pPr>
        <w:pStyle w:val="ListParagraph"/>
        <w:numPr>
          <w:ilvl w:val="0"/>
          <w:numId w:val="17"/>
        </w:numPr>
        <w:spacing w:after="0" w:line="240" w:lineRule="auto"/>
        <w:rPr>
          <w:rFonts w:ascii="Arial" w:eastAsia="Arial" w:hAnsi="Arial" w:cs="Arial"/>
          <w:sz w:val="20"/>
          <w:szCs w:val="20"/>
        </w:rPr>
      </w:pPr>
      <w:r>
        <w:rPr>
          <w:rFonts w:ascii="Arial" w:eastAsia="Arial" w:hAnsi="Arial" w:cs="Arial"/>
          <w:b/>
          <w:sz w:val="20"/>
          <w:szCs w:val="20"/>
        </w:rPr>
        <w:t xml:space="preserve">Tuesday, </w:t>
      </w:r>
      <w:r w:rsidR="001E06D6" w:rsidRPr="0012400B">
        <w:rPr>
          <w:rFonts w:ascii="Arial" w:eastAsia="Arial" w:hAnsi="Arial" w:cs="Arial"/>
          <w:b/>
          <w:sz w:val="20"/>
          <w:szCs w:val="20"/>
        </w:rPr>
        <w:t xml:space="preserve">May </w:t>
      </w:r>
      <w:r>
        <w:rPr>
          <w:rFonts w:ascii="Arial" w:eastAsia="Arial" w:hAnsi="Arial" w:cs="Arial"/>
          <w:b/>
          <w:sz w:val="20"/>
          <w:szCs w:val="20"/>
        </w:rPr>
        <w:t>21, 2019</w:t>
      </w:r>
      <w:r w:rsidR="001E06D6">
        <w:rPr>
          <w:rFonts w:ascii="Arial" w:eastAsia="Arial" w:hAnsi="Arial" w:cs="Arial"/>
          <w:sz w:val="20"/>
          <w:szCs w:val="20"/>
        </w:rPr>
        <w:t xml:space="preserve"> – Board meeting to determine application funding.</w:t>
      </w:r>
    </w:p>
    <w:p w14:paraId="45459084" w14:textId="34307634" w:rsidR="001E06D6" w:rsidRDefault="001C5119" w:rsidP="001E06D6">
      <w:pPr>
        <w:pStyle w:val="ListParagraph"/>
        <w:numPr>
          <w:ilvl w:val="0"/>
          <w:numId w:val="17"/>
        </w:numPr>
        <w:spacing w:after="0" w:line="240" w:lineRule="auto"/>
        <w:rPr>
          <w:rFonts w:ascii="Arial" w:eastAsia="Arial" w:hAnsi="Arial" w:cs="Arial"/>
          <w:sz w:val="20"/>
          <w:szCs w:val="20"/>
        </w:rPr>
      </w:pPr>
      <w:r>
        <w:rPr>
          <w:rFonts w:ascii="Arial" w:eastAsia="Arial" w:hAnsi="Arial" w:cs="Arial"/>
          <w:b/>
          <w:sz w:val="20"/>
          <w:szCs w:val="20"/>
        </w:rPr>
        <w:t xml:space="preserve">Friday, </w:t>
      </w:r>
      <w:r w:rsidR="001E06D6" w:rsidRPr="0012400B">
        <w:rPr>
          <w:rFonts w:ascii="Arial" w:eastAsia="Arial" w:hAnsi="Arial" w:cs="Arial"/>
          <w:b/>
          <w:sz w:val="20"/>
          <w:szCs w:val="20"/>
        </w:rPr>
        <w:t xml:space="preserve">May </w:t>
      </w:r>
      <w:r>
        <w:rPr>
          <w:rFonts w:ascii="Arial" w:eastAsia="Arial" w:hAnsi="Arial" w:cs="Arial"/>
          <w:b/>
          <w:sz w:val="20"/>
          <w:szCs w:val="20"/>
        </w:rPr>
        <w:t>24, 2019</w:t>
      </w:r>
      <w:r w:rsidR="001E06D6">
        <w:rPr>
          <w:rFonts w:ascii="Arial" w:eastAsia="Arial" w:hAnsi="Arial" w:cs="Arial"/>
          <w:sz w:val="20"/>
          <w:szCs w:val="20"/>
        </w:rPr>
        <w:t xml:space="preserve"> – Notice of intent to fund, electronically delivered to all applicants.</w:t>
      </w:r>
    </w:p>
    <w:p w14:paraId="18C5E069" w14:textId="48D73C30" w:rsidR="001E06D6" w:rsidRDefault="001C5119" w:rsidP="001E06D6">
      <w:pPr>
        <w:pStyle w:val="ListParagraph"/>
        <w:numPr>
          <w:ilvl w:val="0"/>
          <w:numId w:val="17"/>
        </w:numPr>
        <w:spacing w:after="0" w:line="240" w:lineRule="auto"/>
        <w:rPr>
          <w:rFonts w:ascii="Arial" w:eastAsia="Arial" w:hAnsi="Arial" w:cs="Arial"/>
          <w:sz w:val="20"/>
          <w:szCs w:val="20"/>
        </w:rPr>
      </w:pPr>
      <w:r>
        <w:rPr>
          <w:rFonts w:ascii="Arial" w:eastAsia="Arial" w:hAnsi="Arial" w:cs="Arial"/>
          <w:b/>
          <w:sz w:val="20"/>
          <w:szCs w:val="20"/>
        </w:rPr>
        <w:t>Sunday, June 30, 2019</w:t>
      </w:r>
      <w:r w:rsidR="001E06D6">
        <w:rPr>
          <w:rFonts w:ascii="Arial" w:eastAsia="Arial" w:hAnsi="Arial" w:cs="Arial"/>
          <w:sz w:val="20"/>
          <w:szCs w:val="20"/>
        </w:rPr>
        <w:t xml:space="preserve"> – Contracts are </w:t>
      </w:r>
      <w:r>
        <w:rPr>
          <w:rFonts w:ascii="Arial" w:eastAsia="Arial" w:hAnsi="Arial" w:cs="Arial"/>
          <w:sz w:val="20"/>
          <w:szCs w:val="20"/>
        </w:rPr>
        <w:t>m</w:t>
      </w:r>
      <w:r w:rsidR="001E06D6">
        <w:rPr>
          <w:rFonts w:ascii="Arial" w:eastAsia="Arial" w:hAnsi="Arial" w:cs="Arial"/>
          <w:sz w:val="20"/>
          <w:szCs w:val="20"/>
        </w:rPr>
        <w:t>ailed to programs.</w:t>
      </w:r>
    </w:p>
    <w:p w14:paraId="3D1AD1DF" w14:textId="77777777" w:rsidR="00FE7B87" w:rsidRPr="00734A34" w:rsidRDefault="00FE7B87" w:rsidP="00FE7B87">
      <w:pPr>
        <w:pStyle w:val="ListParagraph"/>
        <w:spacing w:after="0" w:line="240" w:lineRule="auto"/>
        <w:rPr>
          <w:rFonts w:ascii="Arial" w:eastAsia="Arial" w:hAnsi="Arial" w:cs="Arial"/>
          <w:sz w:val="20"/>
          <w:szCs w:val="20"/>
        </w:rPr>
      </w:pPr>
    </w:p>
    <w:p w14:paraId="5766D1C3" w14:textId="641C926C" w:rsidR="007B6A3D" w:rsidRPr="00B20776" w:rsidRDefault="00E96018" w:rsidP="00FE7B87">
      <w:pPr>
        <w:pStyle w:val="ListParagraph"/>
        <w:numPr>
          <w:ilvl w:val="0"/>
          <w:numId w:val="26"/>
        </w:numPr>
        <w:spacing w:after="0" w:line="240" w:lineRule="auto"/>
        <w:rPr>
          <w:rFonts w:ascii="Arial" w:eastAsia="Arial" w:hAnsi="Arial" w:cs="Arial"/>
          <w:sz w:val="20"/>
          <w:szCs w:val="20"/>
        </w:rPr>
      </w:pPr>
      <w:r>
        <w:rPr>
          <w:rFonts w:ascii="Arial" w:eastAsia="Arial" w:hAnsi="Arial" w:cs="Arial"/>
          <w:color w:val="auto"/>
          <w:sz w:val="20"/>
          <w:szCs w:val="20"/>
          <w:u w:val="single"/>
        </w:rPr>
        <w:t>Draft Budget Numbers for FY2020</w:t>
      </w:r>
      <w:r w:rsidR="002B4C17" w:rsidRPr="00F90F21">
        <w:rPr>
          <w:rFonts w:ascii="Arial" w:eastAsia="Arial" w:hAnsi="Arial" w:cs="Arial"/>
          <w:color w:val="auto"/>
          <w:sz w:val="20"/>
          <w:szCs w:val="20"/>
          <w:u w:val="single"/>
        </w:rPr>
        <w:t>:</w:t>
      </w:r>
      <w:r w:rsidR="00121AC9" w:rsidRPr="00734A34">
        <w:rPr>
          <w:rFonts w:ascii="Arial" w:eastAsia="Arial" w:hAnsi="Arial" w:cs="Arial"/>
          <w:color w:val="auto"/>
          <w:sz w:val="20"/>
          <w:szCs w:val="20"/>
        </w:rPr>
        <w:t xml:space="preserve">  </w:t>
      </w:r>
      <w:r>
        <w:rPr>
          <w:rFonts w:ascii="Arial" w:eastAsia="Arial" w:hAnsi="Arial" w:cs="Arial"/>
          <w:color w:val="auto"/>
          <w:sz w:val="20"/>
          <w:szCs w:val="20"/>
        </w:rPr>
        <w:t xml:space="preserve">McKee presented the draft budget </w:t>
      </w:r>
      <w:r w:rsidR="00B20776">
        <w:rPr>
          <w:rFonts w:ascii="Arial" w:eastAsia="Arial" w:hAnsi="Arial" w:cs="Arial"/>
          <w:color w:val="auto"/>
          <w:sz w:val="20"/>
          <w:szCs w:val="20"/>
        </w:rPr>
        <w:t>for FY2020 that was received from Des Moines.  It appears that ECIMC will receive approximately $22,000 or 8% less funding for next fiscal year.</w:t>
      </w:r>
    </w:p>
    <w:p w14:paraId="372A1E77" w14:textId="77777777" w:rsidR="00B20776" w:rsidRPr="00B20776" w:rsidRDefault="00B20776" w:rsidP="00B20776">
      <w:pPr>
        <w:spacing w:after="0" w:line="240" w:lineRule="auto"/>
        <w:rPr>
          <w:rFonts w:ascii="Arial" w:eastAsia="Arial" w:hAnsi="Arial" w:cs="Arial"/>
          <w:sz w:val="20"/>
          <w:szCs w:val="20"/>
        </w:rPr>
      </w:pPr>
    </w:p>
    <w:p w14:paraId="621BEB3E" w14:textId="2A6CF93C" w:rsidR="00B20776" w:rsidRDefault="00B20776" w:rsidP="00FE7B87">
      <w:pPr>
        <w:pStyle w:val="ListParagraph"/>
        <w:numPr>
          <w:ilvl w:val="0"/>
          <w:numId w:val="26"/>
        </w:numPr>
        <w:spacing w:after="0" w:line="240" w:lineRule="auto"/>
        <w:rPr>
          <w:rFonts w:ascii="Arial" w:eastAsia="Arial" w:hAnsi="Arial" w:cs="Arial"/>
          <w:sz w:val="20"/>
          <w:szCs w:val="20"/>
        </w:rPr>
      </w:pPr>
      <w:r w:rsidRPr="00B20776">
        <w:rPr>
          <w:rFonts w:ascii="Arial" w:eastAsia="Arial" w:hAnsi="Arial" w:cs="Arial"/>
          <w:sz w:val="20"/>
          <w:szCs w:val="20"/>
          <w:u w:val="single"/>
        </w:rPr>
        <w:t>Approval of New Director Contract</w:t>
      </w:r>
      <w:r>
        <w:rPr>
          <w:rFonts w:ascii="Arial" w:eastAsia="Arial" w:hAnsi="Arial" w:cs="Arial"/>
          <w:sz w:val="20"/>
          <w:szCs w:val="20"/>
        </w:rPr>
        <w:t xml:space="preserve">:  Riibe moved to approve the contract for the new director, second by Spratt.  Unanimously approved. </w:t>
      </w:r>
      <w:r w:rsidR="0067240E">
        <w:rPr>
          <w:rFonts w:ascii="Arial" w:eastAsia="Arial" w:hAnsi="Arial" w:cs="Arial"/>
          <w:sz w:val="20"/>
          <w:szCs w:val="20"/>
        </w:rPr>
        <w:t xml:space="preserve"> Results from the roll call vote:</w:t>
      </w:r>
    </w:p>
    <w:p w14:paraId="6F8DB531" w14:textId="77777777" w:rsidR="0067240E" w:rsidRDefault="0067240E" w:rsidP="0067240E">
      <w:pPr>
        <w:spacing w:after="0" w:line="240" w:lineRule="auto"/>
        <w:rPr>
          <w:rFonts w:ascii="Arial" w:eastAsia="Arial" w:hAnsi="Arial" w:cs="Arial"/>
          <w:sz w:val="20"/>
          <w:szCs w:val="20"/>
        </w:rPr>
      </w:pPr>
    </w:p>
    <w:tbl>
      <w:tblPr>
        <w:tblStyle w:val="TableGrid"/>
        <w:tblW w:w="0" w:type="auto"/>
        <w:jc w:val="center"/>
        <w:tblLook w:val="04A0" w:firstRow="1" w:lastRow="0" w:firstColumn="1" w:lastColumn="0" w:noHBand="0" w:noVBand="1"/>
      </w:tblPr>
      <w:tblGrid>
        <w:gridCol w:w="1188"/>
        <w:gridCol w:w="630"/>
      </w:tblGrid>
      <w:tr w:rsidR="0067240E" w:rsidRPr="0067240E" w14:paraId="47320FA7" w14:textId="77777777" w:rsidTr="0067240E">
        <w:trPr>
          <w:jc w:val="center"/>
        </w:trPr>
        <w:tc>
          <w:tcPr>
            <w:tcW w:w="1188" w:type="dxa"/>
          </w:tcPr>
          <w:p w14:paraId="127E20C6" w14:textId="77777777" w:rsidR="0067240E" w:rsidRPr="0067240E" w:rsidRDefault="0067240E" w:rsidP="008C2776">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0"/>
                <w:szCs w:val="20"/>
              </w:rPr>
            </w:pPr>
            <w:r w:rsidRPr="0067240E">
              <w:rPr>
                <w:rFonts w:ascii="Arial" w:eastAsia="Arial" w:hAnsi="Arial" w:cs="Arial"/>
                <w:sz w:val="20"/>
                <w:szCs w:val="20"/>
              </w:rPr>
              <w:t>Spratt</w:t>
            </w:r>
          </w:p>
        </w:tc>
        <w:tc>
          <w:tcPr>
            <w:tcW w:w="630" w:type="dxa"/>
          </w:tcPr>
          <w:p w14:paraId="0BBC05AA" w14:textId="77777777" w:rsidR="0067240E" w:rsidRPr="0067240E" w:rsidRDefault="0067240E" w:rsidP="008C2776">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0"/>
                <w:szCs w:val="20"/>
              </w:rPr>
            </w:pPr>
            <w:r w:rsidRPr="0067240E">
              <w:rPr>
                <w:rFonts w:ascii="Arial" w:eastAsia="Arial" w:hAnsi="Arial" w:cs="Arial"/>
                <w:sz w:val="20"/>
                <w:szCs w:val="20"/>
              </w:rPr>
              <w:t>Y</w:t>
            </w:r>
          </w:p>
        </w:tc>
      </w:tr>
      <w:tr w:rsidR="0067240E" w:rsidRPr="0067240E" w14:paraId="630A59D9" w14:textId="77777777" w:rsidTr="0067240E">
        <w:trPr>
          <w:jc w:val="center"/>
        </w:trPr>
        <w:tc>
          <w:tcPr>
            <w:tcW w:w="1188" w:type="dxa"/>
          </w:tcPr>
          <w:p w14:paraId="668F6766" w14:textId="77777777" w:rsidR="0067240E" w:rsidRPr="0067240E" w:rsidRDefault="0067240E" w:rsidP="008C2776">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0"/>
                <w:szCs w:val="20"/>
              </w:rPr>
            </w:pPr>
            <w:r w:rsidRPr="0067240E">
              <w:rPr>
                <w:rFonts w:ascii="Arial" w:eastAsia="Arial" w:hAnsi="Arial" w:cs="Arial"/>
                <w:sz w:val="20"/>
                <w:szCs w:val="20"/>
              </w:rPr>
              <w:t>Riibe</w:t>
            </w:r>
          </w:p>
        </w:tc>
        <w:tc>
          <w:tcPr>
            <w:tcW w:w="630" w:type="dxa"/>
          </w:tcPr>
          <w:p w14:paraId="267EA19A" w14:textId="77777777" w:rsidR="0067240E" w:rsidRPr="0067240E" w:rsidRDefault="0067240E" w:rsidP="008C2776">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0"/>
                <w:szCs w:val="20"/>
              </w:rPr>
            </w:pPr>
            <w:r w:rsidRPr="0067240E">
              <w:rPr>
                <w:rFonts w:ascii="Arial" w:eastAsia="Arial" w:hAnsi="Arial" w:cs="Arial"/>
                <w:sz w:val="20"/>
                <w:szCs w:val="20"/>
              </w:rPr>
              <w:t>Y</w:t>
            </w:r>
          </w:p>
        </w:tc>
      </w:tr>
      <w:tr w:rsidR="0067240E" w:rsidRPr="0067240E" w14:paraId="6F1A8BB3" w14:textId="77777777" w:rsidTr="0067240E">
        <w:trPr>
          <w:jc w:val="center"/>
        </w:trPr>
        <w:tc>
          <w:tcPr>
            <w:tcW w:w="1188" w:type="dxa"/>
          </w:tcPr>
          <w:p w14:paraId="1F25CFEC" w14:textId="77777777" w:rsidR="0067240E" w:rsidRPr="0067240E" w:rsidRDefault="0067240E" w:rsidP="008C2776">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0"/>
                <w:szCs w:val="20"/>
              </w:rPr>
            </w:pPr>
            <w:r w:rsidRPr="0067240E">
              <w:rPr>
                <w:rFonts w:ascii="Arial" w:eastAsia="Arial" w:hAnsi="Arial" w:cs="Arial"/>
                <w:sz w:val="20"/>
                <w:szCs w:val="20"/>
              </w:rPr>
              <w:t>Baldwin</w:t>
            </w:r>
          </w:p>
        </w:tc>
        <w:tc>
          <w:tcPr>
            <w:tcW w:w="630" w:type="dxa"/>
          </w:tcPr>
          <w:p w14:paraId="08A64E67" w14:textId="77777777" w:rsidR="0067240E" w:rsidRPr="0067240E" w:rsidRDefault="0067240E" w:rsidP="008C2776">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0"/>
                <w:szCs w:val="20"/>
              </w:rPr>
            </w:pPr>
            <w:r w:rsidRPr="0067240E">
              <w:rPr>
                <w:rFonts w:ascii="Arial" w:eastAsia="Arial" w:hAnsi="Arial" w:cs="Arial"/>
                <w:sz w:val="20"/>
                <w:szCs w:val="20"/>
              </w:rPr>
              <w:t>Y</w:t>
            </w:r>
          </w:p>
        </w:tc>
      </w:tr>
      <w:tr w:rsidR="0067240E" w:rsidRPr="0067240E" w14:paraId="4CB902D6" w14:textId="77777777" w:rsidTr="0067240E">
        <w:trPr>
          <w:jc w:val="center"/>
        </w:trPr>
        <w:tc>
          <w:tcPr>
            <w:tcW w:w="1188" w:type="dxa"/>
          </w:tcPr>
          <w:p w14:paraId="686E3A66" w14:textId="77777777" w:rsidR="0067240E" w:rsidRPr="0067240E" w:rsidRDefault="0067240E" w:rsidP="008C2776">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0"/>
                <w:szCs w:val="20"/>
              </w:rPr>
            </w:pPr>
            <w:r w:rsidRPr="0067240E">
              <w:rPr>
                <w:rFonts w:ascii="Arial" w:eastAsia="Arial" w:hAnsi="Arial" w:cs="Arial"/>
                <w:sz w:val="20"/>
                <w:szCs w:val="20"/>
              </w:rPr>
              <w:t>Robison</w:t>
            </w:r>
          </w:p>
        </w:tc>
        <w:tc>
          <w:tcPr>
            <w:tcW w:w="630" w:type="dxa"/>
          </w:tcPr>
          <w:p w14:paraId="67C35C4E" w14:textId="77777777" w:rsidR="0067240E" w:rsidRPr="0067240E" w:rsidRDefault="0067240E" w:rsidP="008C2776">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0"/>
                <w:szCs w:val="20"/>
              </w:rPr>
            </w:pPr>
            <w:r w:rsidRPr="0067240E">
              <w:rPr>
                <w:rFonts w:ascii="Arial" w:eastAsia="Arial" w:hAnsi="Arial" w:cs="Arial"/>
                <w:sz w:val="20"/>
                <w:szCs w:val="20"/>
              </w:rPr>
              <w:t>Y</w:t>
            </w:r>
          </w:p>
        </w:tc>
      </w:tr>
      <w:tr w:rsidR="0067240E" w:rsidRPr="0067240E" w14:paraId="069524E6" w14:textId="77777777" w:rsidTr="0067240E">
        <w:trPr>
          <w:jc w:val="center"/>
        </w:trPr>
        <w:tc>
          <w:tcPr>
            <w:tcW w:w="1188" w:type="dxa"/>
          </w:tcPr>
          <w:p w14:paraId="70AEB829" w14:textId="77777777" w:rsidR="0067240E" w:rsidRPr="0067240E" w:rsidRDefault="0067240E" w:rsidP="008C2776">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0"/>
                <w:szCs w:val="20"/>
              </w:rPr>
            </w:pPr>
            <w:r w:rsidRPr="0067240E">
              <w:rPr>
                <w:rFonts w:ascii="Arial" w:eastAsia="Arial" w:hAnsi="Arial" w:cs="Arial"/>
                <w:sz w:val="20"/>
                <w:szCs w:val="20"/>
              </w:rPr>
              <w:t>Dahlke</w:t>
            </w:r>
          </w:p>
        </w:tc>
        <w:tc>
          <w:tcPr>
            <w:tcW w:w="630" w:type="dxa"/>
          </w:tcPr>
          <w:p w14:paraId="79DBF6BA" w14:textId="77777777" w:rsidR="0067240E" w:rsidRPr="0067240E" w:rsidRDefault="0067240E" w:rsidP="008C2776">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0"/>
                <w:szCs w:val="20"/>
              </w:rPr>
            </w:pPr>
            <w:r w:rsidRPr="0067240E">
              <w:rPr>
                <w:rFonts w:ascii="Arial" w:eastAsia="Arial" w:hAnsi="Arial" w:cs="Arial"/>
                <w:sz w:val="20"/>
                <w:szCs w:val="20"/>
              </w:rPr>
              <w:t>Y</w:t>
            </w:r>
          </w:p>
        </w:tc>
      </w:tr>
      <w:tr w:rsidR="0067240E" w:rsidRPr="0067240E" w14:paraId="68DA870A" w14:textId="77777777" w:rsidTr="0067240E">
        <w:trPr>
          <w:jc w:val="center"/>
        </w:trPr>
        <w:tc>
          <w:tcPr>
            <w:tcW w:w="1188" w:type="dxa"/>
          </w:tcPr>
          <w:p w14:paraId="22B5519D" w14:textId="77777777" w:rsidR="0067240E" w:rsidRPr="0067240E" w:rsidRDefault="0067240E" w:rsidP="008C2776">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0"/>
                <w:szCs w:val="20"/>
              </w:rPr>
            </w:pPr>
            <w:r w:rsidRPr="0067240E">
              <w:rPr>
                <w:rFonts w:ascii="Arial" w:eastAsia="Arial" w:hAnsi="Arial" w:cs="Arial"/>
                <w:sz w:val="20"/>
                <w:szCs w:val="20"/>
              </w:rPr>
              <w:t>Wall</w:t>
            </w:r>
          </w:p>
        </w:tc>
        <w:tc>
          <w:tcPr>
            <w:tcW w:w="630" w:type="dxa"/>
          </w:tcPr>
          <w:p w14:paraId="2108C782" w14:textId="77777777" w:rsidR="0067240E" w:rsidRPr="0067240E" w:rsidRDefault="0067240E" w:rsidP="008C2776">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0"/>
                <w:szCs w:val="20"/>
              </w:rPr>
            </w:pPr>
            <w:r w:rsidRPr="0067240E">
              <w:rPr>
                <w:rFonts w:ascii="Arial" w:eastAsia="Arial" w:hAnsi="Arial" w:cs="Arial"/>
                <w:sz w:val="20"/>
                <w:szCs w:val="20"/>
              </w:rPr>
              <w:t>Y</w:t>
            </w:r>
          </w:p>
        </w:tc>
      </w:tr>
    </w:tbl>
    <w:p w14:paraId="21DD1969" w14:textId="77777777" w:rsidR="00B20776" w:rsidRPr="00B20776" w:rsidRDefault="00B20776" w:rsidP="00B20776">
      <w:pPr>
        <w:spacing w:after="0" w:line="240" w:lineRule="auto"/>
        <w:rPr>
          <w:rFonts w:ascii="Arial" w:eastAsia="Arial" w:hAnsi="Arial" w:cs="Arial"/>
          <w:sz w:val="20"/>
          <w:szCs w:val="20"/>
        </w:rPr>
      </w:pPr>
    </w:p>
    <w:p w14:paraId="1BC5168F" w14:textId="3BC83313" w:rsidR="00B20776" w:rsidRDefault="00B20776" w:rsidP="00FE7B87">
      <w:pPr>
        <w:pStyle w:val="ListParagraph"/>
        <w:numPr>
          <w:ilvl w:val="0"/>
          <w:numId w:val="26"/>
        </w:numPr>
        <w:spacing w:after="0" w:line="240" w:lineRule="auto"/>
        <w:rPr>
          <w:rFonts w:ascii="Arial" w:eastAsia="Arial" w:hAnsi="Arial" w:cs="Arial"/>
          <w:sz w:val="20"/>
          <w:szCs w:val="20"/>
        </w:rPr>
      </w:pPr>
      <w:r w:rsidRPr="00B20776">
        <w:rPr>
          <w:rFonts w:ascii="Arial" w:eastAsia="Arial" w:hAnsi="Arial" w:cs="Arial"/>
          <w:sz w:val="20"/>
          <w:szCs w:val="20"/>
          <w:u w:val="single"/>
        </w:rPr>
        <w:lastRenderedPageBreak/>
        <w:t>Advocacy Group</w:t>
      </w:r>
      <w:r>
        <w:rPr>
          <w:rFonts w:ascii="Arial" w:eastAsia="Arial" w:hAnsi="Arial" w:cs="Arial"/>
          <w:sz w:val="20"/>
          <w:szCs w:val="20"/>
        </w:rPr>
        <w:t>:</w:t>
      </w:r>
      <w:r w:rsidR="0067240E">
        <w:rPr>
          <w:rFonts w:ascii="Arial" w:eastAsia="Arial" w:hAnsi="Arial" w:cs="Arial"/>
          <w:sz w:val="20"/>
          <w:szCs w:val="20"/>
        </w:rPr>
        <w:t xml:space="preserve">  </w:t>
      </w:r>
      <w:r w:rsidR="00556371">
        <w:rPr>
          <w:rFonts w:ascii="Arial" w:eastAsia="Arial" w:hAnsi="Arial" w:cs="Arial"/>
          <w:sz w:val="20"/>
          <w:szCs w:val="20"/>
        </w:rPr>
        <w:t>ECIMC has the opportunity to become part of an association</w:t>
      </w:r>
      <w:r w:rsidR="0067240E">
        <w:rPr>
          <w:rFonts w:ascii="Arial" w:eastAsia="Arial" w:hAnsi="Arial" w:cs="Arial"/>
          <w:sz w:val="20"/>
          <w:szCs w:val="20"/>
        </w:rPr>
        <w:t xml:space="preserve"> </w:t>
      </w:r>
      <w:r w:rsidR="00556371">
        <w:rPr>
          <w:rFonts w:ascii="Arial" w:eastAsia="Arial" w:hAnsi="Arial" w:cs="Arial"/>
          <w:sz w:val="20"/>
          <w:szCs w:val="20"/>
        </w:rPr>
        <w:t xml:space="preserve">along with other ECI areas </w:t>
      </w:r>
      <w:r w:rsidR="00C312FE">
        <w:rPr>
          <w:rFonts w:ascii="Arial" w:eastAsia="Arial" w:hAnsi="Arial" w:cs="Arial"/>
          <w:sz w:val="20"/>
          <w:szCs w:val="20"/>
        </w:rPr>
        <w:t>that would</w:t>
      </w:r>
      <w:r w:rsidR="00556371">
        <w:rPr>
          <w:rFonts w:ascii="Arial" w:eastAsia="Arial" w:hAnsi="Arial" w:cs="Arial"/>
          <w:sz w:val="20"/>
          <w:szCs w:val="20"/>
        </w:rPr>
        <w:t xml:space="preserve"> advocate on our behalf</w:t>
      </w:r>
      <w:r w:rsidR="00C312FE">
        <w:rPr>
          <w:rFonts w:ascii="Arial" w:eastAsia="Arial" w:hAnsi="Arial" w:cs="Arial"/>
          <w:sz w:val="20"/>
          <w:szCs w:val="20"/>
        </w:rPr>
        <w:t xml:space="preserve"> to our state legislators for the safety, care and education of young children</w:t>
      </w:r>
      <w:r w:rsidR="00556371">
        <w:rPr>
          <w:rFonts w:ascii="Arial" w:eastAsia="Arial" w:hAnsi="Arial" w:cs="Arial"/>
          <w:sz w:val="20"/>
          <w:szCs w:val="20"/>
        </w:rPr>
        <w:t xml:space="preserve">.  Initial membership will be equal to 3.1% of a board’s total administrative award for FY2020.  </w:t>
      </w:r>
      <w:r w:rsidR="0067240E">
        <w:rPr>
          <w:rFonts w:ascii="Arial" w:eastAsia="Arial" w:hAnsi="Arial" w:cs="Arial"/>
          <w:sz w:val="20"/>
          <w:szCs w:val="20"/>
        </w:rPr>
        <w:t xml:space="preserve">Howell </w:t>
      </w:r>
      <w:r w:rsidR="00C312FE">
        <w:rPr>
          <w:rFonts w:ascii="Arial" w:eastAsia="Arial" w:hAnsi="Arial" w:cs="Arial"/>
          <w:sz w:val="20"/>
          <w:szCs w:val="20"/>
        </w:rPr>
        <w:t xml:space="preserve">will be </w:t>
      </w:r>
      <w:r w:rsidR="0067240E">
        <w:rPr>
          <w:rFonts w:ascii="Arial" w:eastAsia="Arial" w:hAnsi="Arial" w:cs="Arial"/>
          <w:sz w:val="20"/>
          <w:szCs w:val="20"/>
        </w:rPr>
        <w:t>reach</w:t>
      </w:r>
      <w:r w:rsidR="00C312FE">
        <w:rPr>
          <w:rFonts w:ascii="Arial" w:eastAsia="Arial" w:hAnsi="Arial" w:cs="Arial"/>
          <w:sz w:val="20"/>
          <w:szCs w:val="20"/>
        </w:rPr>
        <w:t>ing</w:t>
      </w:r>
      <w:r w:rsidR="0067240E">
        <w:rPr>
          <w:rFonts w:ascii="Arial" w:eastAsia="Arial" w:hAnsi="Arial" w:cs="Arial"/>
          <w:sz w:val="20"/>
          <w:szCs w:val="20"/>
        </w:rPr>
        <w:t xml:space="preserve"> out to McKinley Bailey</w:t>
      </w:r>
      <w:r w:rsidR="00C312FE">
        <w:rPr>
          <w:rFonts w:ascii="Arial" w:eastAsia="Arial" w:hAnsi="Arial" w:cs="Arial"/>
          <w:sz w:val="20"/>
          <w:szCs w:val="20"/>
        </w:rPr>
        <w:t>, our contact,</w:t>
      </w:r>
      <w:r w:rsidR="0067240E">
        <w:rPr>
          <w:rFonts w:ascii="Arial" w:eastAsia="Arial" w:hAnsi="Arial" w:cs="Arial"/>
          <w:sz w:val="20"/>
          <w:szCs w:val="20"/>
        </w:rPr>
        <w:t xml:space="preserve"> to let him know</w:t>
      </w:r>
      <w:r w:rsidR="00C312FE">
        <w:rPr>
          <w:rFonts w:ascii="Arial" w:eastAsia="Arial" w:hAnsi="Arial" w:cs="Arial"/>
          <w:sz w:val="20"/>
          <w:szCs w:val="20"/>
        </w:rPr>
        <w:t xml:space="preserve"> of </w:t>
      </w:r>
      <w:r w:rsidR="0067240E">
        <w:rPr>
          <w:rFonts w:ascii="Arial" w:eastAsia="Arial" w:hAnsi="Arial" w:cs="Arial"/>
          <w:sz w:val="20"/>
          <w:szCs w:val="20"/>
        </w:rPr>
        <w:t>our board</w:t>
      </w:r>
      <w:r w:rsidR="00C312FE">
        <w:rPr>
          <w:rFonts w:ascii="Arial" w:eastAsia="Arial" w:hAnsi="Arial" w:cs="Arial"/>
          <w:sz w:val="20"/>
          <w:szCs w:val="20"/>
        </w:rPr>
        <w:t>’s</w:t>
      </w:r>
      <w:r w:rsidR="0067240E">
        <w:rPr>
          <w:rFonts w:ascii="Arial" w:eastAsia="Arial" w:hAnsi="Arial" w:cs="Arial"/>
          <w:sz w:val="20"/>
          <w:szCs w:val="20"/>
        </w:rPr>
        <w:t xml:space="preserve"> interest.  </w:t>
      </w:r>
      <w:r w:rsidR="00C312FE">
        <w:rPr>
          <w:rFonts w:ascii="Arial" w:eastAsia="Arial" w:hAnsi="Arial" w:cs="Arial"/>
          <w:sz w:val="20"/>
          <w:szCs w:val="20"/>
        </w:rPr>
        <w:t>Spratt moved to notify McKinley Bailey of our intent subject</w:t>
      </w:r>
      <w:r w:rsidR="0067240E">
        <w:rPr>
          <w:rFonts w:ascii="Arial" w:eastAsia="Arial" w:hAnsi="Arial" w:cs="Arial"/>
          <w:sz w:val="20"/>
          <w:szCs w:val="20"/>
        </w:rPr>
        <w:t xml:space="preserve"> to budget availability, second by Riibe.  </w:t>
      </w:r>
      <w:r w:rsidR="00975D63">
        <w:rPr>
          <w:rFonts w:ascii="Arial" w:eastAsia="Arial" w:hAnsi="Arial" w:cs="Arial"/>
          <w:sz w:val="20"/>
          <w:szCs w:val="20"/>
        </w:rPr>
        <w:t xml:space="preserve">Unanimously approved. </w:t>
      </w:r>
    </w:p>
    <w:p w14:paraId="3AD759A2" w14:textId="77777777" w:rsidR="00975D63" w:rsidRPr="00FE7B87" w:rsidRDefault="00975D63" w:rsidP="00975D63">
      <w:pPr>
        <w:pStyle w:val="ListParagraph"/>
        <w:spacing w:after="0" w:line="240" w:lineRule="auto"/>
        <w:rPr>
          <w:rFonts w:ascii="Arial" w:eastAsia="Arial" w:hAnsi="Arial" w:cs="Arial"/>
          <w:sz w:val="20"/>
          <w:szCs w:val="20"/>
        </w:rPr>
      </w:pPr>
    </w:p>
    <w:p w14:paraId="2BDCFD99" w14:textId="77777777" w:rsidR="00FE7B87" w:rsidRPr="00734A34" w:rsidRDefault="00FE7B87" w:rsidP="00FE7B87">
      <w:pPr>
        <w:pStyle w:val="ListParagraph"/>
        <w:spacing w:after="0" w:line="240" w:lineRule="auto"/>
        <w:rPr>
          <w:rFonts w:ascii="Arial" w:eastAsia="Arial" w:hAnsi="Arial" w:cs="Arial"/>
          <w:sz w:val="20"/>
          <w:szCs w:val="20"/>
        </w:rPr>
      </w:pPr>
    </w:p>
    <w:p w14:paraId="791ADCD4" w14:textId="18ED5035" w:rsidR="003E58F4" w:rsidRDefault="00975D63" w:rsidP="00406017">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Order for Choke Tube Testers</w:t>
      </w:r>
      <w:r w:rsidR="00941E55">
        <w:rPr>
          <w:rFonts w:ascii="Arial" w:eastAsia="Arial" w:hAnsi="Arial" w:cs="Arial"/>
          <w:sz w:val="20"/>
          <w:szCs w:val="20"/>
        </w:rPr>
        <w:t xml:space="preserve">:  </w:t>
      </w:r>
      <w:r>
        <w:rPr>
          <w:rFonts w:ascii="Arial" w:eastAsia="Arial" w:hAnsi="Arial" w:cs="Arial"/>
          <w:sz w:val="20"/>
          <w:szCs w:val="20"/>
        </w:rPr>
        <w:t xml:space="preserve">The Child Care Nurse Consultant is putting together incentive bags for child care providers and would like to add the choke tube testers to these bags.  This would come out of our Marketing budget.  Cost would be $962 for 250 testers with our logo and website info.  Robison moved to accept </w:t>
      </w:r>
      <w:r w:rsidR="00C312FE">
        <w:rPr>
          <w:rFonts w:ascii="Arial" w:eastAsia="Arial" w:hAnsi="Arial" w:cs="Arial"/>
          <w:sz w:val="20"/>
          <w:szCs w:val="20"/>
        </w:rPr>
        <w:t>the E</w:t>
      </w:r>
      <w:r>
        <w:rPr>
          <w:rFonts w:ascii="Arial" w:eastAsia="Arial" w:hAnsi="Arial" w:cs="Arial"/>
          <w:sz w:val="20"/>
          <w:szCs w:val="20"/>
        </w:rPr>
        <w:t>xec</w:t>
      </w:r>
      <w:r w:rsidR="00C312FE">
        <w:rPr>
          <w:rFonts w:ascii="Arial" w:eastAsia="Arial" w:hAnsi="Arial" w:cs="Arial"/>
          <w:sz w:val="20"/>
          <w:szCs w:val="20"/>
        </w:rPr>
        <w:t>utive</w:t>
      </w:r>
      <w:r>
        <w:rPr>
          <w:rFonts w:ascii="Arial" w:eastAsia="Arial" w:hAnsi="Arial" w:cs="Arial"/>
          <w:sz w:val="20"/>
          <w:szCs w:val="20"/>
        </w:rPr>
        <w:t xml:space="preserve"> </w:t>
      </w:r>
      <w:r w:rsidR="00C312FE">
        <w:rPr>
          <w:rFonts w:ascii="Arial" w:eastAsia="Arial" w:hAnsi="Arial" w:cs="Arial"/>
          <w:sz w:val="20"/>
          <w:szCs w:val="20"/>
        </w:rPr>
        <w:t>C</w:t>
      </w:r>
      <w:r>
        <w:rPr>
          <w:rFonts w:ascii="Arial" w:eastAsia="Arial" w:hAnsi="Arial" w:cs="Arial"/>
          <w:sz w:val="20"/>
          <w:szCs w:val="20"/>
        </w:rPr>
        <w:t>omm</w:t>
      </w:r>
      <w:r w:rsidR="00C312FE">
        <w:rPr>
          <w:rFonts w:ascii="Arial" w:eastAsia="Arial" w:hAnsi="Arial" w:cs="Arial"/>
          <w:sz w:val="20"/>
          <w:szCs w:val="20"/>
        </w:rPr>
        <w:t>ittee’s</w:t>
      </w:r>
      <w:r>
        <w:rPr>
          <w:rFonts w:ascii="Arial" w:eastAsia="Arial" w:hAnsi="Arial" w:cs="Arial"/>
          <w:sz w:val="20"/>
          <w:szCs w:val="20"/>
        </w:rPr>
        <w:t xml:space="preserve"> recommendation to order the testers, second by </w:t>
      </w:r>
      <w:r w:rsidR="00C312FE">
        <w:rPr>
          <w:rFonts w:ascii="Arial" w:eastAsia="Arial" w:hAnsi="Arial" w:cs="Arial"/>
          <w:sz w:val="20"/>
          <w:szCs w:val="20"/>
        </w:rPr>
        <w:t>W</w:t>
      </w:r>
      <w:r>
        <w:rPr>
          <w:rFonts w:ascii="Arial" w:eastAsia="Arial" w:hAnsi="Arial" w:cs="Arial"/>
          <w:sz w:val="20"/>
          <w:szCs w:val="20"/>
        </w:rPr>
        <w:t xml:space="preserve">all.  Unanimously approved. </w:t>
      </w:r>
    </w:p>
    <w:p w14:paraId="2E83DE3B" w14:textId="77777777" w:rsidR="003E58F4" w:rsidRDefault="003E58F4" w:rsidP="003E58F4">
      <w:pPr>
        <w:spacing w:after="0" w:line="240" w:lineRule="auto"/>
        <w:ind w:left="360"/>
        <w:contextualSpacing/>
        <w:rPr>
          <w:rFonts w:ascii="Arial" w:eastAsia="Arial" w:hAnsi="Arial" w:cs="Arial"/>
          <w:b/>
          <w:sz w:val="20"/>
          <w:szCs w:val="20"/>
          <w:u w:val="single"/>
        </w:rPr>
      </w:pPr>
    </w:p>
    <w:p w14:paraId="57F99179" w14:textId="77777777" w:rsidR="00FE7B87" w:rsidRDefault="00FE7B87" w:rsidP="00FE7B87">
      <w:pPr>
        <w:spacing w:after="0" w:line="240" w:lineRule="auto"/>
        <w:ind w:left="360"/>
        <w:contextualSpacing/>
        <w:rPr>
          <w:rFonts w:ascii="Arial" w:eastAsia="Arial" w:hAnsi="Arial" w:cs="Arial"/>
          <w:sz w:val="20"/>
          <w:szCs w:val="20"/>
        </w:rPr>
      </w:pPr>
    </w:p>
    <w:p w14:paraId="3E9645E9" w14:textId="0646A39C" w:rsidR="00941E55" w:rsidRDefault="00975D63" w:rsidP="00406017">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Training Update</w:t>
      </w:r>
      <w:r w:rsidR="00941E55">
        <w:rPr>
          <w:rFonts w:ascii="Arial" w:eastAsia="Arial" w:hAnsi="Arial" w:cs="Arial"/>
          <w:sz w:val="20"/>
          <w:szCs w:val="20"/>
        </w:rPr>
        <w:t xml:space="preserve">:  </w:t>
      </w:r>
      <w:r>
        <w:rPr>
          <w:rFonts w:ascii="Arial" w:eastAsia="Arial" w:hAnsi="Arial" w:cs="Arial"/>
          <w:sz w:val="20"/>
          <w:szCs w:val="20"/>
        </w:rPr>
        <w:t xml:space="preserve">ECIMC is hosting </w:t>
      </w:r>
      <w:r w:rsidR="00C312FE">
        <w:rPr>
          <w:rFonts w:ascii="Arial" w:eastAsia="Arial" w:hAnsi="Arial" w:cs="Arial"/>
          <w:sz w:val="20"/>
          <w:szCs w:val="20"/>
        </w:rPr>
        <w:t>two</w:t>
      </w:r>
      <w:r>
        <w:rPr>
          <w:rFonts w:ascii="Arial" w:eastAsia="Arial" w:hAnsi="Arial" w:cs="Arial"/>
          <w:sz w:val="20"/>
          <w:szCs w:val="20"/>
        </w:rPr>
        <w:t xml:space="preserve"> provider trainings </w:t>
      </w:r>
      <w:r w:rsidR="00C312FE">
        <w:rPr>
          <w:rFonts w:ascii="Arial" w:eastAsia="Arial" w:hAnsi="Arial" w:cs="Arial"/>
          <w:sz w:val="20"/>
          <w:szCs w:val="20"/>
        </w:rPr>
        <w:t>A</w:t>
      </w:r>
      <w:r>
        <w:rPr>
          <w:rFonts w:ascii="Arial" w:eastAsia="Arial" w:hAnsi="Arial" w:cs="Arial"/>
          <w:sz w:val="20"/>
          <w:szCs w:val="20"/>
        </w:rPr>
        <w:t xml:space="preserve">pril 6.  </w:t>
      </w:r>
      <w:r w:rsidR="00C312FE">
        <w:rPr>
          <w:rFonts w:ascii="Arial" w:eastAsia="Arial" w:hAnsi="Arial" w:cs="Arial"/>
          <w:sz w:val="20"/>
          <w:szCs w:val="20"/>
        </w:rPr>
        <w:t xml:space="preserve">Training in the morning is </w:t>
      </w:r>
      <w:proofErr w:type="gramStart"/>
      <w:r>
        <w:rPr>
          <w:rFonts w:ascii="Arial" w:eastAsia="Arial" w:hAnsi="Arial" w:cs="Arial"/>
          <w:sz w:val="20"/>
          <w:szCs w:val="20"/>
        </w:rPr>
        <w:t>Growing</w:t>
      </w:r>
      <w:proofErr w:type="gramEnd"/>
      <w:r>
        <w:rPr>
          <w:rFonts w:ascii="Arial" w:eastAsia="Arial" w:hAnsi="Arial" w:cs="Arial"/>
          <w:sz w:val="20"/>
          <w:szCs w:val="20"/>
        </w:rPr>
        <w:t xml:space="preserve"> up </w:t>
      </w:r>
      <w:r w:rsidR="00C312FE">
        <w:rPr>
          <w:rFonts w:ascii="Arial" w:eastAsia="Arial" w:hAnsi="Arial" w:cs="Arial"/>
          <w:sz w:val="20"/>
          <w:szCs w:val="20"/>
        </w:rPr>
        <w:t>W</w:t>
      </w:r>
      <w:r>
        <w:rPr>
          <w:rFonts w:ascii="Arial" w:eastAsia="Arial" w:hAnsi="Arial" w:cs="Arial"/>
          <w:sz w:val="20"/>
          <w:szCs w:val="20"/>
        </w:rPr>
        <w:t xml:space="preserve">ild </w:t>
      </w:r>
      <w:r w:rsidR="00C312FE">
        <w:rPr>
          <w:rFonts w:ascii="Arial" w:eastAsia="Arial" w:hAnsi="Arial" w:cs="Arial"/>
          <w:sz w:val="20"/>
          <w:szCs w:val="20"/>
        </w:rPr>
        <w:t>and ECIMC is p</w:t>
      </w:r>
      <w:r>
        <w:rPr>
          <w:rFonts w:ascii="Arial" w:eastAsia="Arial" w:hAnsi="Arial" w:cs="Arial"/>
          <w:sz w:val="20"/>
          <w:szCs w:val="20"/>
        </w:rPr>
        <w:t>roviding a book for those</w:t>
      </w:r>
      <w:r w:rsidR="00C312FE">
        <w:rPr>
          <w:rFonts w:ascii="Arial" w:eastAsia="Arial" w:hAnsi="Arial" w:cs="Arial"/>
          <w:sz w:val="20"/>
          <w:szCs w:val="20"/>
        </w:rPr>
        <w:t xml:space="preserve"> participants</w:t>
      </w:r>
      <w:r>
        <w:rPr>
          <w:rFonts w:ascii="Arial" w:eastAsia="Arial" w:hAnsi="Arial" w:cs="Arial"/>
          <w:sz w:val="20"/>
          <w:szCs w:val="20"/>
        </w:rPr>
        <w:t xml:space="preserve"> in Muscatine county</w:t>
      </w:r>
      <w:r w:rsidR="00C312FE">
        <w:rPr>
          <w:rFonts w:ascii="Arial" w:eastAsia="Arial" w:hAnsi="Arial" w:cs="Arial"/>
          <w:sz w:val="20"/>
          <w:szCs w:val="20"/>
        </w:rPr>
        <w:t>.  The cost for this is $1180.</w:t>
      </w:r>
      <w:r>
        <w:rPr>
          <w:rFonts w:ascii="Arial" w:eastAsia="Arial" w:hAnsi="Arial" w:cs="Arial"/>
          <w:sz w:val="20"/>
          <w:szCs w:val="20"/>
        </w:rPr>
        <w:t xml:space="preserve">  </w:t>
      </w:r>
      <w:r w:rsidR="00C312FE">
        <w:rPr>
          <w:rFonts w:ascii="Arial" w:eastAsia="Arial" w:hAnsi="Arial" w:cs="Arial"/>
          <w:sz w:val="20"/>
          <w:szCs w:val="20"/>
        </w:rPr>
        <w:t>The afternoon training is Pennies for Preschoolers</w:t>
      </w:r>
      <w:r w:rsidR="008D2446">
        <w:rPr>
          <w:rFonts w:ascii="Arial" w:eastAsia="Arial" w:hAnsi="Arial" w:cs="Arial"/>
          <w:sz w:val="20"/>
          <w:szCs w:val="20"/>
        </w:rPr>
        <w:t xml:space="preserve"> and McKee was wanting to order some play money for this.  One of our guests suggested some play cash registers.  </w:t>
      </w:r>
      <w:r w:rsidR="00C83D55">
        <w:rPr>
          <w:rFonts w:ascii="Arial" w:eastAsia="Arial" w:hAnsi="Arial" w:cs="Arial"/>
          <w:sz w:val="20"/>
          <w:szCs w:val="20"/>
        </w:rPr>
        <w:t xml:space="preserve">Howell will </w:t>
      </w:r>
      <w:r w:rsidR="008D2446">
        <w:rPr>
          <w:rFonts w:ascii="Arial" w:eastAsia="Arial" w:hAnsi="Arial" w:cs="Arial"/>
          <w:sz w:val="20"/>
          <w:szCs w:val="20"/>
        </w:rPr>
        <w:t xml:space="preserve">be </w:t>
      </w:r>
      <w:r w:rsidR="00C83D55">
        <w:rPr>
          <w:rFonts w:ascii="Arial" w:eastAsia="Arial" w:hAnsi="Arial" w:cs="Arial"/>
          <w:sz w:val="20"/>
          <w:szCs w:val="20"/>
        </w:rPr>
        <w:t>look</w:t>
      </w:r>
      <w:r w:rsidR="008D2446">
        <w:rPr>
          <w:rFonts w:ascii="Arial" w:eastAsia="Arial" w:hAnsi="Arial" w:cs="Arial"/>
          <w:sz w:val="20"/>
          <w:szCs w:val="20"/>
        </w:rPr>
        <w:t>ing</w:t>
      </w:r>
      <w:r w:rsidR="00C83D55">
        <w:rPr>
          <w:rFonts w:ascii="Arial" w:eastAsia="Arial" w:hAnsi="Arial" w:cs="Arial"/>
          <w:sz w:val="20"/>
          <w:szCs w:val="20"/>
        </w:rPr>
        <w:t xml:space="preserve"> into th</w:t>
      </w:r>
      <w:r w:rsidR="008D2446">
        <w:rPr>
          <w:rFonts w:ascii="Arial" w:eastAsia="Arial" w:hAnsi="Arial" w:cs="Arial"/>
          <w:sz w:val="20"/>
          <w:szCs w:val="20"/>
        </w:rPr>
        <w:t>is</w:t>
      </w:r>
      <w:r w:rsidR="00C83D55">
        <w:rPr>
          <w:rFonts w:ascii="Arial" w:eastAsia="Arial" w:hAnsi="Arial" w:cs="Arial"/>
          <w:sz w:val="20"/>
          <w:szCs w:val="20"/>
        </w:rPr>
        <w:t>.</w:t>
      </w:r>
    </w:p>
    <w:p w14:paraId="68BF5CFC" w14:textId="77777777" w:rsidR="00C83D55" w:rsidRDefault="00C83D55" w:rsidP="00C83D55">
      <w:pPr>
        <w:spacing w:after="0" w:line="240" w:lineRule="auto"/>
        <w:ind w:left="360"/>
        <w:contextualSpacing/>
        <w:rPr>
          <w:rFonts w:ascii="Arial" w:eastAsia="Arial" w:hAnsi="Arial" w:cs="Arial"/>
          <w:sz w:val="20"/>
          <w:szCs w:val="20"/>
        </w:rPr>
      </w:pPr>
    </w:p>
    <w:p w14:paraId="1C4EC652" w14:textId="7FE9DE27" w:rsidR="00FE7B87" w:rsidRDefault="00C83D55" w:rsidP="007340E3">
      <w:pPr>
        <w:numPr>
          <w:ilvl w:val="0"/>
          <w:numId w:val="12"/>
        </w:numPr>
        <w:spacing w:after="0" w:line="240" w:lineRule="auto"/>
        <w:contextualSpacing/>
        <w:rPr>
          <w:rFonts w:ascii="Arial" w:eastAsia="Arial" w:hAnsi="Arial" w:cs="Arial"/>
          <w:sz w:val="20"/>
          <w:szCs w:val="20"/>
        </w:rPr>
      </w:pPr>
      <w:r w:rsidRPr="00C83D55">
        <w:rPr>
          <w:rFonts w:ascii="Arial" w:eastAsia="Arial" w:hAnsi="Arial" w:cs="Arial"/>
          <w:b/>
          <w:sz w:val="20"/>
          <w:szCs w:val="20"/>
          <w:u w:val="single"/>
        </w:rPr>
        <w:t>Mini Grants</w:t>
      </w:r>
      <w:r w:rsidRPr="00C83D55">
        <w:rPr>
          <w:rFonts w:ascii="Arial" w:eastAsia="Arial" w:hAnsi="Arial" w:cs="Arial"/>
          <w:sz w:val="20"/>
          <w:szCs w:val="20"/>
        </w:rPr>
        <w:t xml:space="preserve">:  </w:t>
      </w:r>
      <w:r>
        <w:rPr>
          <w:rFonts w:ascii="Arial" w:eastAsia="Arial" w:hAnsi="Arial" w:cs="Arial"/>
          <w:sz w:val="20"/>
          <w:szCs w:val="20"/>
        </w:rPr>
        <w:t>McKee reported that we have received 3 mini</w:t>
      </w:r>
      <w:r w:rsidR="00C96F0A">
        <w:rPr>
          <w:rFonts w:ascii="Arial" w:eastAsia="Arial" w:hAnsi="Arial" w:cs="Arial"/>
          <w:sz w:val="20"/>
          <w:szCs w:val="20"/>
        </w:rPr>
        <w:t>-</w:t>
      </w:r>
      <w:r>
        <w:rPr>
          <w:rFonts w:ascii="Arial" w:eastAsia="Arial" w:hAnsi="Arial" w:cs="Arial"/>
          <w:sz w:val="20"/>
          <w:szCs w:val="20"/>
        </w:rPr>
        <w:t>grant requests from child care centers and are expecting 3 more.  Three preschools have also requested</w:t>
      </w:r>
      <w:r w:rsidR="008D2446">
        <w:rPr>
          <w:rFonts w:ascii="Arial" w:eastAsia="Arial" w:hAnsi="Arial" w:cs="Arial"/>
          <w:sz w:val="20"/>
          <w:szCs w:val="20"/>
        </w:rPr>
        <w:t xml:space="preserve"> funds</w:t>
      </w:r>
      <w:r>
        <w:rPr>
          <w:rFonts w:ascii="Arial" w:eastAsia="Arial" w:hAnsi="Arial" w:cs="Arial"/>
          <w:sz w:val="20"/>
          <w:szCs w:val="20"/>
        </w:rPr>
        <w:t xml:space="preserve">.  Since the preschools cannot use </w:t>
      </w:r>
      <w:r w:rsidR="008D2446">
        <w:rPr>
          <w:rFonts w:ascii="Arial" w:eastAsia="Arial" w:hAnsi="Arial" w:cs="Arial"/>
          <w:sz w:val="20"/>
          <w:szCs w:val="20"/>
        </w:rPr>
        <w:t>Early Childhood</w:t>
      </w:r>
      <w:r>
        <w:rPr>
          <w:rFonts w:ascii="Arial" w:eastAsia="Arial" w:hAnsi="Arial" w:cs="Arial"/>
          <w:sz w:val="20"/>
          <w:szCs w:val="20"/>
        </w:rPr>
        <w:t xml:space="preserve"> funds, the decision on the preschool mini</w:t>
      </w:r>
      <w:r w:rsidR="00C96F0A">
        <w:rPr>
          <w:rFonts w:ascii="Arial" w:eastAsia="Arial" w:hAnsi="Arial" w:cs="Arial"/>
          <w:sz w:val="20"/>
          <w:szCs w:val="20"/>
        </w:rPr>
        <w:t>-</w:t>
      </w:r>
      <w:r>
        <w:rPr>
          <w:rFonts w:ascii="Arial" w:eastAsia="Arial" w:hAnsi="Arial" w:cs="Arial"/>
          <w:sz w:val="20"/>
          <w:szCs w:val="20"/>
        </w:rPr>
        <w:t xml:space="preserve">grants will be made later when we know how much is left in the </w:t>
      </w:r>
      <w:r w:rsidR="008D2446">
        <w:rPr>
          <w:rFonts w:ascii="Arial" w:eastAsia="Arial" w:hAnsi="Arial" w:cs="Arial"/>
          <w:sz w:val="20"/>
          <w:szCs w:val="20"/>
        </w:rPr>
        <w:t>School Ready</w:t>
      </w:r>
      <w:r>
        <w:rPr>
          <w:rFonts w:ascii="Arial" w:eastAsia="Arial" w:hAnsi="Arial" w:cs="Arial"/>
          <w:sz w:val="20"/>
          <w:szCs w:val="20"/>
        </w:rPr>
        <w:t xml:space="preserve"> budget.  It was noted that there was $10,000 added to the mini</w:t>
      </w:r>
      <w:r w:rsidR="00C96F0A">
        <w:rPr>
          <w:rFonts w:ascii="Arial" w:eastAsia="Arial" w:hAnsi="Arial" w:cs="Arial"/>
          <w:sz w:val="20"/>
          <w:szCs w:val="20"/>
        </w:rPr>
        <w:t>-</w:t>
      </w:r>
      <w:r>
        <w:rPr>
          <w:rFonts w:ascii="Arial" w:eastAsia="Arial" w:hAnsi="Arial" w:cs="Arial"/>
          <w:sz w:val="20"/>
          <w:szCs w:val="20"/>
        </w:rPr>
        <w:t>gr</w:t>
      </w:r>
      <w:r w:rsidR="00D53A65">
        <w:rPr>
          <w:rFonts w:ascii="Arial" w:eastAsia="Arial" w:hAnsi="Arial" w:cs="Arial"/>
          <w:sz w:val="20"/>
          <w:szCs w:val="20"/>
        </w:rPr>
        <w:t xml:space="preserve">ant line </w:t>
      </w:r>
      <w:r w:rsidR="008D2446">
        <w:rPr>
          <w:rFonts w:ascii="Arial" w:eastAsia="Arial" w:hAnsi="Arial" w:cs="Arial"/>
          <w:sz w:val="20"/>
          <w:szCs w:val="20"/>
        </w:rPr>
        <w:t xml:space="preserve">item </w:t>
      </w:r>
      <w:r w:rsidR="00D53A65">
        <w:rPr>
          <w:rFonts w:ascii="Arial" w:eastAsia="Arial" w:hAnsi="Arial" w:cs="Arial"/>
          <w:sz w:val="20"/>
          <w:szCs w:val="20"/>
        </w:rPr>
        <w:t>on the claims sheet in order to see the percentage of funds spent.  That $10,000 was inadvertently left in; admin</w:t>
      </w:r>
      <w:r w:rsidR="008D2446">
        <w:rPr>
          <w:rFonts w:ascii="Arial" w:eastAsia="Arial" w:hAnsi="Arial" w:cs="Arial"/>
          <w:sz w:val="20"/>
          <w:szCs w:val="20"/>
        </w:rPr>
        <w:t>istrative</w:t>
      </w:r>
      <w:r w:rsidR="00D53A65">
        <w:rPr>
          <w:rFonts w:ascii="Arial" w:eastAsia="Arial" w:hAnsi="Arial" w:cs="Arial"/>
          <w:sz w:val="20"/>
          <w:szCs w:val="20"/>
        </w:rPr>
        <w:t xml:space="preserve"> coord</w:t>
      </w:r>
      <w:r w:rsidR="008D2446">
        <w:rPr>
          <w:rFonts w:ascii="Arial" w:eastAsia="Arial" w:hAnsi="Arial" w:cs="Arial"/>
          <w:sz w:val="20"/>
          <w:szCs w:val="20"/>
        </w:rPr>
        <w:t>inator</w:t>
      </w:r>
      <w:r w:rsidR="00D53A65">
        <w:rPr>
          <w:rFonts w:ascii="Arial" w:eastAsia="Arial" w:hAnsi="Arial" w:cs="Arial"/>
          <w:sz w:val="20"/>
          <w:szCs w:val="20"/>
        </w:rPr>
        <w:t xml:space="preserve"> will delete</w:t>
      </w:r>
      <w:r w:rsidR="008D2446">
        <w:rPr>
          <w:rFonts w:ascii="Arial" w:eastAsia="Arial" w:hAnsi="Arial" w:cs="Arial"/>
          <w:sz w:val="20"/>
          <w:szCs w:val="20"/>
        </w:rPr>
        <w:t xml:space="preserve"> this</w:t>
      </w:r>
      <w:r w:rsidR="00D53A65">
        <w:rPr>
          <w:rFonts w:ascii="Arial" w:eastAsia="Arial" w:hAnsi="Arial" w:cs="Arial"/>
          <w:sz w:val="20"/>
          <w:szCs w:val="20"/>
        </w:rPr>
        <w:t>.  Spratt moved to approve up to $15,000 for mini</w:t>
      </w:r>
      <w:r w:rsidR="00C96F0A">
        <w:rPr>
          <w:rFonts w:ascii="Arial" w:eastAsia="Arial" w:hAnsi="Arial" w:cs="Arial"/>
          <w:sz w:val="20"/>
          <w:szCs w:val="20"/>
        </w:rPr>
        <w:t>-</w:t>
      </w:r>
      <w:r w:rsidR="00D53A65">
        <w:rPr>
          <w:rFonts w:ascii="Arial" w:eastAsia="Arial" w:hAnsi="Arial" w:cs="Arial"/>
          <w:sz w:val="20"/>
          <w:szCs w:val="20"/>
        </w:rPr>
        <w:t xml:space="preserve">grants, second by Robison.  Unanimously approved. </w:t>
      </w:r>
    </w:p>
    <w:p w14:paraId="5C9B5791" w14:textId="77777777" w:rsidR="00D53A65" w:rsidRDefault="00D53A65" w:rsidP="00D53A65">
      <w:pPr>
        <w:spacing w:after="0" w:line="240" w:lineRule="auto"/>
        <w:ind w:left="360"/>
        <w:contextualSpacing/>
        <w:rPr>
          <w:rFonts w:ascii="Arial" w:eastAsia="Arial" w:hAnsi="Arial" w:cs="Arial"/>
          <w:sz w:val="20"/>
          <w:szCs w:val="20"/>
        </w:rPr>
      </w:pPr>
    </w:p>
    <w:p w14:paraId="4B308B8C" w14:textId="5B94424F" w:rsidR="00D53A65" w:rsidRPr="00C83D55" w:rsidRDefault="00D53A65" w:rsidP="007340E3">
      <w:pPr>
        <w:numPr>
          <w:ilvl w:val="0"/>
          <w:numId w:val="12"/>
        </w:numPr>
        <w:spacing w:after="0" w:line="240" w:lineRule="auto"/>
        <w:contextualSpacing/>
        <w:rPr>
          <w:rFonts w:ascii="Arial" w:eastAsia="Arial" w:hAnsi="Arial" w:cs="Arial"/>
          <w:sz w:val="20"/>
          <w:szCs w:val="20"/>
        </w:rPr>
      </w:pPr>
      <w:r w:rsidRPr="00D53A65">
        <w:rPr>
          <w:rFonts w:ascii="Arial" w:eastAsia="Arial" w:hAnsi="Arial" w:cs="Arial"/>
          <w:b/>
          <w:sz w:val="20"/>
          <w:szCs w:val="20"/>
          <w:u w:val="single"/>
        </w:rPr>
        <w:t>Updated Food Policy</w:t>
      </w:r>
      <w:r>
        <w:rPr>
          <w:rFonts w:ascii="Arial" w:eastAsia="Arial" w:hAnsi="Arial" w:cs="Arial"/>
          <w:sz w:val="20"/>
          <w:szCs w:val="20"/>
        </w:rPr>
        <w:t xml:space="preserve">:  </w:t>
      </w:r>
      <w:r w:rsidR="00C96F0A">
        <w:rPr>
          <w:rFonts w:ascii="Arial" w:eastAsia="Arial" w:hAnsi="Arial" w:cs="Arial"/>
          <w:sz w:val="20"/>
          <w:szCs w:val="20"/>
        </w:rPr>
        <w:t xml:space="preserve">Our </w:t>
      </w:r>
      <w:r w:rsidR="009279FF">
        <w:rPr>
          <w:rFonts w:ascii="Arial" w:eastAsia="Arial" w:hAnsi="Arial" w:cs="Arial"/>
          <w:sz w:val="20"/>
          <w:szCs w:val="20"/>
        </w:rPr>
        <w:t xml:space="preserve">new policy </w:t>
      </w:r>
      <w:r w:rsidR="00C96F0A">
        <w:rPr>
          <w:rFonts w:ascii="Arial" w:eastAsia="Arial" w:hAnsi="Arial" w:cs="Arial"/>
          <w:sz w:val="20"/>
          <w:szCs w:val="20"/>
        </w:rPr>
        <w:t xml:space="preserve">on food expenses reads:  </w:t>
      </w:r>
      <w:r w:rsidR="00C96F0A" w:rsidRPr="00C96F0A">
        <w:rPr>
          <w:rFonts w:ascii="Arial" w:eastAsia="Arial" w:hAnsi="Arial" w:cs="Arial"/>
          <w:i/>
          <w:sz w:val="20"/>
          <w:szCs w:val="20"/>
        </w:rPr>
        <w:t>Food expenses related to overnight travel will be reimbursed up to the state rate.  Food expenses for programming must be outlined in the RFP and is up to Program Committee discretion</w:t>
      </w:r>
      <w:r w:rsidR="00C96F0A">
        <w:rPr>
          <w:rFonts w:ascii="Arial" w:eastAsia="Arial" w:hAnsi="Arial" w:cs="Arial"/>
          <w:sz w:val="20"/>
          <w:szCs w:val="20"/>
        </w:rPr>
        <w:t>.</w:t>
      </w:r>
      <w:r w:rsidR="009279FF">
        <w:rPr>
          <w:rFonts w:ascii="Arial" w:eastAsia="Arial" w:hAnsi="Arial" w:cs="Arial"/>
          <w:sz w:val="20"/>
          <w:szCs w:val="20"/>
        </w:rPr>
        <w:t xml:space="preserve">  </w:t>
      </w:r>
      <w:r w:rsidR="00C96F0A">
        <w:rPr>
          <w:rFonts w:ascii="Arial" w:eastAsia="Arial" w:hAnsi="Arial" w:cs="Arial"/>
          <w:sz w:val="20"/>
          <w:szCs w:val="20"/>
        </w:rPr>
        <w:t>S</w:t>
      </w:r>
      <w:r w:rsidR="009279FF">
        <w:rPr>
          <w:rFonts w:ascii="Arial" w:eastAsia="Arial" w:hAnsi="Arial" w:cs="Arial"/>
          <w:sz w:val="20"/>
          <w:szCs w:val="20"/>
        </w:rPr>
        <w:t xml:space="preserve">pratt moved to accept </w:t>
      </w:r>
      <w:r w:rsidR="00C96F0A">
        <w:rPr>
          <w:rFonts w:ascii="Arial" w:eastAsia="Arial" w:hAnsi="Arial" w:cs="Arial"/>
          <w:sz w:val="20"/>
          <w:szCs w:val="20"/>
        </w:rPr>
        <w:t xml:space="preserve">this policy </w:t>
      </w:r>
      <w:r w:rsidR="009279FF">
        <w:rPr>
          <w:rFonts w:ascii="Arial" w:eastAsia="Arial" w:hAnsi="Arial" w:cs="Arial"/>
          <w:sz w:val="20"/>
          <w:szCs w:val="20"/>
        </w:rPr>
        <w:t xml:space="preserve">as modified, second by Robison.  Unanimously approved. </w:t>
      </w:r>
    </w:p>
    <w:p w14:paraId="151AF8D4" w14:textId="77777777" w:rsidR="00FE7B87" w:rsidRDefault="00FE7B87" w:rsidP="00FE7B87">
      <w:pPr>
        <w:spacing w:after="0" w:line="240" w:lineRule="auto"/>
        <w:ind w:left="360"/>
        <w:contextualSpacing/>
        <w:rPr>
          <w:rFonts w:ascii="Arial" w:eastAsia="Arial" w:hAnsi="Arial" w:cs="Arial"/>
          <w:sz w:val="20"/>
          <w:szCs w:val="20"/>
        </w:rPr>
      </w:pPr>
    </w:p>
    <w:p w14:paraId="7748FEC9" w14:textId="4043FA10" w:rsidR="00D75E44" w:rsidRDefault="009965D3" w:rsidP="003B5420">
      <w:pPr>
        <w:numPr>
          <w:ilvl w:val="0"/>
          <w:numId w:val="12"/>
        </w:numPr>
        <w:spacing w:after="0" w:line="240" w:lineRule="auto"/>
        <w:contextualSpacing/>
        <w:rPr>
          <w:rFonts w:ascii="Arial" w:eastAsia="Arial" w:hAnsi="Arial" w:cs="Arial"/>
          <w:sz w:val="20"/>
          <w:szCs w:val="20"/>
        </w:rPr>
      </w:pPr>
      <w:r w:rsidRPr="00AF04F3">
        <w:rPr>
          <w:rFonts w:ascii="Arial" w:eastAsia="Arial" w:hAnsi="Arial" w:cs="Arial"/>
          <w:b/>
          <w:sz w:val="20"/>
          <w:szCs w:val="20"/>
          <w:u w:val="single"/>
        </w:rPr>
        <w:t xml:space="preserve">Program Update – </w:t>
      </w:r>
      <w:r w:rsidR="00D53A65" w:rsidRPr="00AF04F3">
        <w:rPr>
          <w:rFonts w:ascii="Arial" w:eastAsia="Arial" w:hAnsi="Arial" w:cs="Arial"/>
          <w:b/>
          <w:sz w:val="20"/>
          <w:szCs w:val="20"/>
          <w:u w:val="single"/>
        </w:rPr>
        <w:t>West Liberty Bilingual Associate</w:t>
      </w:r>
      <w:r w:rsidR="001B4BC6" w:rsidRPr="00AF04F3">
        <w:rPr>
          <w:rFonts w:ascii="Arial" w:eastAsia="Arial" w:hAnsi="Arial" w:cs="Arial"/>
          <w:sz w:val="20"/>
          <w:szCs w:val="20"/>
        </w:rPr>
        <w:t xml:space="preserve">:  </w:t>
      </w:r>
      <w:r w:rsidR="009279FF" w:rsidRPr="00AF04F3">
        <w:rPr>
          <w:rFonts w:ascii="Arial" w:eastAsia="Arial" w:hAnsi="Arial" w:cs="Arial"/>
          <w:sz w:val="20"/>
          <w:szCs w:val="20"/>
        </w:rPr>
        <w:t xml:space="preserve">Missy Johnson gave an update to the board on the West Liberty Bilingual Health Associate program.  </w:t>
      </w:r>
      <w:r w:rsidR="00AF04F3" w:rsidRPr="00AF04F3">
        <w:rPr>
          <w:rFonts w:ascii="Arial" w:eastAsia="Arial" w:hAnsi="Arial" w:cs="Arial"/>
          <w:sz w:val="20"/>
          <w:szCs w:val="20"/>
        </w:rPr>
        <w:t>The health</w:t>
      </w:r>
      <w:r w:rsidR="00AF04F3">
        <w:rPr>
          <w:rFonts w:ascii="Arial" w:eastAsia="Arial" w:hAnsi="Arial" w:cs="Arial"/>
          <w:sz w:val="20"/>
          <w:szCs w:val="20"/>
        </w:rPr>
        <w:t xml:space="preserve"> associate is a great resource for </w:t>
      </w:r>
      <w:r w:rsidR="00E218C1">
        <w:rPr>
          <w:rFonts w:ascii="Arial" w:eastAsia="Arial" w:hAnsi="Arial" w:cs="Arial"/>
          <w:sz w:val="20"/>
          <w:szCs w:val="20"/>
        </w:rPr>
        <w:t xml:space="preserve">helping </w:t>
      </w:r>
      <w:r w:rsidR="00AF04F3">
        <w:rPr>
          <w:rFonts w:ascii="Arial" w:eastAsia="Arial" w:hAnsi="Arial" w:cs="Arial"/>
          <w:sz w:val="20"/>
          <w:szCs w:val="20"/>
        </w:rPr>
        <w:t xml:space="preserve">parents </w:t>
      </w:r>
      <w:r w:rsidR="00E218C1">
        <w:rPr>
          <w:rFonts w:ascii="Arial" w:eastAsia="Arial" w:hAnsi="Arial" w:cs="Arial"/>
          <w:sz w:val="20"/>
          <w:szCs w:val="20"/>
        </w:rPr>
        <w:t>with</w:t>
      </w:r>
      <w:r w:rsidR="00AF04F3">
        <w:rPr>
          <w:rFonts w:ascii="Arial" w:eastAsia="Arial" w:hAnsi="Arial" w:cs="Arial"/>
          <w:sz w:val="20"/>
          <w:szCs w:val="20"/>
        </w:rPr>
        <w:t xml:space="preserve"> insurance and setting up appointments, dental screenings and vision checks as well as facilitating referrals to Tanager Place which provides mental health.  Following is a breakdown of the area population.</w:t>
      </w:r>
    </w:p>
    <w:p w14:paraId="6A537AFB" w14:textId="77777777" w:rsidR="00AF04F3" w:rsidRDefault="00AF04F3" w:rsidP="00AF04F3">
      <w:pPr>
        <w:spacing w:after="0" w:line="240" w:lineRule="auto"/>
        <w:contextualSpacing/>
        <w:rPr>
          <w:rFonts w:ascii="Arial" w:eastAsia="Arial" w:hAnsi="Arial" w:cs="Arial"/>
          <w:sz w:val="20"/>
          <w:szCs w:val="20"/>
        </w:rPr>
      </w:pPr>
    </w:p>
    <w:tbl>
      <w:tblPr>
        <w:tblStyle w:val="TableGrid"/>
        <w:tblW w:w="0" w:type="auto"/>
        <w:jc w:val="center"/>
        <w:tblLook w:val="04A0" w:firstRow="1" w:lastRow="0" w:firstColumn="1" w:lastColumn="0" w:noHBand="0" w:noVBand="1"/>
      </w:tblPr>
      <w:tblGrid>
        <w:gridCol w:w="1458"/>
        <w:gridCol w:w="900"/>
        <w:gridCol w:w="1170"/>
        <w:gridCol w:w="1350"/>
        <w:gridCol w:w="720"/>
        <w:gridCol w:w="810"/>
      </w:tblGrid>
      <w:tr w:rsidR="00C45345" w:rsidRPr="00E218C1" w14:paraId="46254845" w14:textId="77777777" w:rsidTr="00E218C1">
        <w:trPr>
          <w:jc w:val="center"/>
        </w:trPr>
        <w:tc>
          <w:tcPr>
            <w:tcW w:w="1458" w:type="dxa"/>
          </w:tcPr>
          <w:p w14:paraId="2113AE03" w14:textId="1F525097" w:rsidR="00C45345" w:rsidRPr="00E218C1" w:rsidRDefault="00C45345" w:rsidP="00AF04F3">
            <w:pPr>
              <w:pBdr>
                <w:top w:val="none" w:sz="0" w:space="0" w:color="auto"/>
                <w:left w:val="none" w:sz="0" w:space="0" w:color="auto"/>
                <w:bottom w:val="none" w:sz="0" w:space="0" w:color="auto"/>
                <w:right w:val="none" w:sz="0" w:space="0" w:color="auto"/>
                <w:between w:val="none" w:sz="0" w:space="0" w:color="auto"/>
              </w:pBdr>
              <w:contextualSpacing/>
              <w:rPr>
                <w:rFonts w:ascii="Arial" w:eastAsia="Arial" w:hAnsi="Arial" w:cs="Arial"/>
                <w:b/>
                <w:sz w:val="20"/>
                <w:szCs w:val="20"/>
              </w:rPr>
            </w:pPr>
            <w:r w:rsidRPr="00E218C1">
              <w:rPr>
                <w:rFonts w:ascii="Arial" w:eastAsia="Arial" w:hAnsi="Arial" w:cs="Arial"/>
                <w:b/>
                <w:sz w:val="20"/>
                <w:szCs w:val="20"/>
              </w:rPr>
              <w:t>2018-2019</w:t>
            </w:r>
          </w:p>
        </w:tc>
        <w:tc>
          <w:tcPr>
            <w:tcW w:w="900" w:type="dxa"/>
          </w:tcPr>
          <w:p w14:paraId="0B0772F9" w14:textId="33EA7C4F" w:rsidR="00C45345" w:rsidRPr="00E218C1" w:rsidRDefault="00C45345" w:rsidP="00E218C1">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Arial" w:hAnsi="Arial" w:cs="Arial"/>
                <w:b/>
                <w:sz w:val="20"/>
                <w:szCs w:val="20"/>
              </w:rPr>
            </w:pPr>
            <w:r w:rsidRPr="00E218C1">
              <w:rPr>
                <w:rFonts w:ascii="Arial" w:eastAsia="Arial" w:hAnsi="Arial" w:cs="Arial"/>
                <w:b/>
                <w:sz w:val="20"/>
                <w:szCs w:val="20"/>
              </w:rPr>
              <w:t>White</w:t>
            </w:r>
          </w:p>
        </w:tc>
        <w:tc>
          <w:tcPr>
            <w:tcW w:w="1170" w:type="dxa"/>
          </w:tcPr>
          <w:p w14:paraId="37D271AE" w14:textId="45AFB92B" w:rsidR="00C45345" w:rsidRPr="00E218C1" w:rsidRDefault="00C45345" w:rsidP="00E218C1">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Arial" w:hAnsi="Arial" w:cs="Arial"/>
                <w:b/>
                <w:sz w:val="20"/>
                <w:szCs w:val="20"/>
              </w:rPr>
            </w:pPr>
            <w:r w:rsidRPr="00E218C1">
              <w:rPr>
                <w:rFonts w:ascii="Arial" w:eastAsia="Arial" w:hAnsi="Arial" w:cs="Arial"/>
                <w:b/>
                <w:sz w:val="20"/>
                <w:szCs w:val="20"/>
              </w:rPr>
              <w:t>Hispanic</w:t>
            </w:r>
          </w:p>
        </w:tc>
        <w:tc>
          <w:tcPr>
            <w:tcW w:w="1350" w:type="dxa"/>
          </w:tcPr>
          <w:p w14:paraId="1F5FF508" w14:textId="015F71A1" w:rsidR="00C45345" w:rsidRPr="00E218C1" w:rsidRDefault="00C45345" w:rsidP="00E218C1">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Arial" w:hAnsi="Arial" w:cs="Arial"/>
                <w:b/>
                <w:sz w:val="20"/>
                <w:szCs w:val="20"/>
              </w:rPr>
            </w:pPr>
            <w:r w:rsidRPr="00E218C1">
              <w:rPr>
                <w:rFonts w:ascii="Arial" w:eastAsia="Arial" w:hAnsi="Arial" w:cs="Arial"/>
                <w:b/>
                <w:sz w:val="20"/>
                <w:szCs w:val="20"/>
              </w:rPr>
              <w:t>Special Ed</w:t>
            </w:r>
          </w:p>
        </w:tc>
        <w:tc>
          <w:tcPr>
            <w:tcW w:w="720" w:type="dxa"/>
          </w:tcPr>
          <w:p w14:paraId="3F47FF0F" w14:textId="4596DA25" w:rsidR="00C45345" w:rsidRPr="00E218C1" w:rsidRDefault="00C45345" w:rsidP="00E218C1">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Arial" w:hAnsi="Arial" w:cs="Arial"/>
                <w:b/>
                <w:sz w:val="20"/>
                <w:szCs w:val="20"/>
              </w:rPr>
            </w:pPr>
            <w:r w:rsidRPr="00E218C1">
              <w:rPr>
                <w:rFonts w:ascii="Arial" w:eastAsia="Arial" w:hAnsi="Arial" w:cs="Arial"/>
                <w:b/>
                <w:sz w:val="20"/>
                <w:szCs w:val="20"/>
              </w:rPr>
              <w:t>SES</w:t>
            </w:r>
          </w:p>
        </w:tc>
        <w:tc>
          <w:tcPr>
            <w:tcW w:w="810" w:type="dxa"/>
          </w:tcPr>
          <w:p w14:paraId="4810C368" w14:textId="473BA12C" w:rsidR="00C45345" w:rsidRPr="00E218C1" w:rsidRDefault="00C45345" w:rsidP="00E218C1">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Arial" w:hAnsi="Arial" w:cs="Arial"/>
                <w:b/>
                <w:sz w:val="20"/>
                <w:szCs w:val="20"/>
              </w:rPr>
            </w:pPr>
            <w:r w:rsidRPr="00E218C1">
              <w:rPr>
                <w:rFonts w:ascii="Arial" w:eastAsia="Arial" w:hAnsi="Arial" w:cs="Arial"/>
                <w:b/>
                <w:sz w:val="20"/>
                <w:szCs w:val="20"/>
              </w:rPr>
              <w:t>Total</w:t>
            </w:r>
          </w:p>
        </w:tc>
      </w:tr>
      <w:tr w:rsidR="00C45345" w14:paraId="2F3D6FC6" w14:textId="77777777" w:rsidTr="00E218C1">
        <w:trPr>
          <w:jc w:val="center"/>
        </w:trPr>
        <w:tc>
          <w:tcPr>
            <w:tcW w:w="1458" w:type="dxa"/>
          </w:tcPr>
          <w:p w14:paraId="0501AFBE" w14:textId="62F5CF1A" w:rsidR="00C45345" w:rsidRDefault="00C45345" w:rsidP="00AF04F3">
            <w:pPr>
              <w:pBdr>
                <w:top w:val="none" w:sz="0" w:space="0" w:color="auto"/>
                <w:left w:val="none" w:sz="0" w:space="0" w:color="auto"/>
                <w:bottom w:val="none" w:sz="0" w:space="0" w:color="auto"/>
                <w:right w:val="none" w:sz="0" w:space="0" w:color="auto"/>
                <w:between w:val="none" w:sz="0" w:space="0" w:color="auto"/>
              </w:pBdr>
              <w:contextualSpacing/>
              <w:rPr>
                <w:rFonts w:ascii="Arial" w:eastAsia="Arial" w:hAnsi="Arial" w:cs="Arial"/>
                <w:sz w:val="20"/>
                <w:szCs w:val="20"/>
              </w:rPr>
            </w:pPr>
            <w:r>
              <w:rPr>
                <w:rFonts w:ascii="Arial" w:eastAsia="Arial" w:hAnsi="Arial" w:cs="Arial"/>
                <w:sz w:val="20"/>
                <w:szCs w:val="20"/>
              </w:rPr>
              <w:t>Preschool</w:t>
            </w:r>
          </w:p>
        </w:tc>
        <w:tc>
          <w:tcPr>
            <w:tcW w:w="900" w:type="dxa"/>
          </w:tcPr>
          <w:p w14:paraId="2CBFC904" w14:textId="0B16FFED" w:rsidR="00C45345" w:rsidRDefault="00C45345" w:rsidP="00E218C1">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Arial" w:hAnsi="Arial" w:cs="Arial"/>
                <w:sz w:val="20"/>
                <w:szCs w:val="20"/>
              </w:rPr>
            </w:pPr>
            <w:r>
              <w:rPr>
                <w:rFonts w:ascii="Arial" w:eastAsia="Arial" w:hAnsi="Arial" w:cs="Arial"/>
                <w:sz w:val="20"/>
                <w:szCs w:val="20"/>
              </w:rPr>
              <w:t>26</w:t>
            </w:r>
          </w:p>
        </w:tc>
        <w:tc>
          <w:tcPr>
            <w:tcW w:w="1170" w:type="dxa"/>
          </w:tcPr>
          <w:p w14:paraId="548F72BF" w14:textId="0C64D4A8" w:rsidR="00C45345" w:rsidRDefault="00C45345" w:rsidP="00E218C1">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Arial" w:hAnsi="Arial" w:cs="Arial"/>
                <w:sz w:val="20"/>
                <w:szCs w:val="20"/>
              </w:rPr>
            </w:pPr>
            <w:r>
              <w:rPr>
                <w:rFonts w:ascii="Arial" w:eastAsia="Arial" w:hAnsi="Arial" w:cs="Arial"/>
                <w:sz w:val="20"/>
                <w:szCs w:val="20"/>
              </w:rPr>
              <w:t>54</w:t>
            </w:r>
          </w:p>
        </w:tc>
        <w:tc>
          <w:tcPr>
            <w:tcW w:w="1350" w:type="dxa"/>
          </w:tcPr>
          <w:p w14:paraId="1E31F07E" w14:textId="133EF54B" w:rsidR="00C45345" w:rsidRDefault="00C45345" w:rsidP="00E218C1">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Arial" w:hAnsi="Arial" w:cs="Arial"/>
                <w:sz w:val="20"/>
                <w:szCs w:val="20"/>
              </w:rPr>
            </w:pPr>
            <w:r>
              <w:rPr>
                <w:rFonts w:ascii="Arial" w:eastAsia="Arial" w:hAnsi="Arial" w:cs="Arial"/>
                <w:sz w:val="20"/>
                <w:szCs w:val="20"/>
              </w:rPr>
              <w:t>11</w:t>
            </w:r>
          </w:p>
        </w:tc>
        <w:tc>
          <w:tcPr>
            <w:tcW w:w="720" w:type="dxa"/>
          </w:tcPr>
          <w:p w14:paraId="7CE3C2D9" w14:textId="715503ED" w:rsidR="00C45345" w:rsidRDefault="00C45345" w:rsidP="00E218C1">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Arial" w:hAnsi="Arial" w:cs="Arial"/>
                <w:sz w:val="20"/>
                <w:szCs w:val="20"/>
              </w:rPr>
            </w:pPr>
            <w:r>
              <w:rPr>
                <w:rFonts w:ascii="Arial" w:eastAsia="Arial" w:hAnsi="Arial" w:cs="Arial"/>
                <w:sz w:val="20"/>
                <w:szCs w:val="20"/>
              </w:rPr>
              <w:t>51</w:t>
            </w:r>
          </w:p>
        </w:tc>
        <w:tc>
          <w:tcPr>
            <w:tcW w:w="810" w:type="dxa"/>
          </w:tcPr>
          <w:p w14:paraId="48B6FE0F" w14:textId="65849873" w:rsidR="00C45345" w:rsidRDefault="00C45345" w:rsidP="00E218C1">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Arial" w:hAnsi="Arial" w:cs="Arial"/>
                <w:sz w:val="20"/>
                <w:szCs w:val="20"/>
              </w:rPr>
            </w:pPr>
            <w:r>
              <w:rPr>
                <w:rFonts w:ascii="Arial" w:eastAsia="Arial" w:hAnsi="Arial" w:cs="Arial"/>
                <w:sz w:val="20"/>
                <w:szCs w:val="20"/>
              </w:rPr>
              <w:t>81</w:t>
            </w:r>
          </w:p>
        </w:tc>
      </w:tr>
      <w:tr w:rsidR="00C45345" w14:paraId="64638B22" w14:textId="77777777" w:rsidTr="00E218C1">
        <w:trPr>
          <w:jc w:val="center"/>
        </w:trPr>
        <w:tc>
          <w:tcPr>
            <w:tcW w:w="1458" w:type="dxa"/>
          </w:tcPr>
          <w:p w14:paraId="5D917CE4" w14:textId="59DD789B" w:rsidR="00C45345" w:rsidRDefault="00C45345" w:rsidP="00AF04F3">
            <w:pPr>
              <w:pBdr>
                <w:top w:val="none" w:sz="0" w:space="0" w:color="auto"/>
                <w:left w:val="none" w:sz="0" w:space="0" w:color="auto"/>
                <w:bottom w:val="none" w:sz="0" w:space="0" w:color="auto"/>
                <w:right w:val="none" w:sz="0" w:space="0" w:color="auto"/>
                <w:between w:val="none" w:sz="0" w:space="0" w:color="auto"/>
              </w:pBdr>
              <w:contextualSpacing/>
              <w:rPr>
                <w:rFonts w:ascii="Arial" w:eastAsia="Arial" w:hAnsi="Arial" w:cs="Arial"/>
                <w:sz w:val="20"/>
                <w:szCs w:val="20"/>
              </w:rPr>
            </w:pPr>
            <w:r>
              <w:rPr>
                <w:rFonts w:ascii="Arial" w:eastAsia="Arial" w:hAnsi="Arial" w:cs="Arial"/>
                <w:sz w:val="20"/>
                <w:szCs w:val="20"/>
              </w:rPr>
              <w:t>Pre-K</w:t>
            </w:r>
          </w:p>
        </w:tc>
        <w:tc>
          <w:tcPr>
            <w:tcW w:w="900" w:type="dxa"/>
          </w:tcPr>
          <w:p w14:paraId="31712007" w14:textId="2068C9AC" w:rsidR="00C45345" w:rsidRDefault="00C45345" w:rsidP="00E218C1">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Arial" w:hAnsi="Arial" w:cs="Arial"/>
                <w:sz w:val="20"/>
                <w:szCs w:val="20"/>
              </w:rPr>
            </w:pPr>
            <w:r>
              <w:rPr>
                <w:rFonts w:ascii="Arial" w:eastAsia="Arial" w:hAnsi="Arial" w:cs="Arial"/>
                <w:sz w:val="20"/>
                <w:szCs w:val="20"/>
              </w:rPr>
              <w:t>7</w:t>
            </w:r>
          </w:p>
        </w:tc>
        <w:tc>
          <w:tcPr>
            <w:tcW w:w="1170" w:type="dxa"/>
          </w:tcPr>
          <w:p w14:paraId="5BE68748" w14:textId="6F0D8C85" w:rsidR="00C45345" w:rsidRDefault="00C45345" w:rsidP="00E218C1">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Arial" w:hAnsi="Arial" w:cs="Arial"/>
                <w:sz w:val="20"/>
                <w:szCs w:val="20"/>
              </w:rPr>
            </w:pPr>
            <w:r>
              <w:rPr>
                <w:rFonts w:ascii="Arial" w:eastAsia="Arial" w:hAnsi="Arial" w:cs="Arial"/>
                <w:sz w:val="20"/>
                <w:szCs w:val="20"/>
              </w:rPr>
              <w:t>10</w:t>
            </w:r>
          </w:p>
        </w:tc>
        <w:tc>
          <w:tcPr>
            <w:tcW w:w="1350" w:type="dxa"/>
          </w:tcPr>
          <w:p w14:paraId="35E0ADB9" w14:textId="75D4BDA1" w:rsidR="00C45345" w:rsidRDefault="00C45345" w:rsidP="00E218C1">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Arial" w:hAnsi="Arial" w:cs="Arial"/>
                <w:sz w:val="20"/>
                <w:szCs w:val="20"/>
              </w:rPr>
            </w:pPr>
            <w:r>
              <w:rPr>
                <w:rFonts w:ascii="Arial" w:eastAsia="Arial" w:hAnsi="Arial" w:cs="Arial"/>
                <w:sz w:val="20"/>
                <w:szCs w:val="20"/>
              </w:rPr>
              <w:t>1</w:t>
            </w:r>
          </w:p>
        </w:tc>
        <w:tc>
          <w:tcPr>
            <w:tcW w:w="720" w:type="dxa"/>
          </w:tcPr>
          <w:p w14:paraId="07756083" w14:textId="7D7BB84E" w:rsidR="00C45345" w:rsidRDefault="00C45345" w:rsidP="00E218C1">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Arial" w:hAnsi="Arial" w:cs="Arial"/>
                <w:sz w:val="20"/>
                <w:szCs w:val="20"/>
              </w:rPr>
            </w:pPr>
            <w:r>
              <w:rPr>
                <w:rFonts w:ascii="Arial" w:eastAsia="Arial" w:hAnsi="Arial" w:cs="Arial"/>
                <w:sz w:val="20"/>
                <w:szCs w:val="20"/>
              </w:rPr>
              <w:t>12</w:t>
            </w:r>
          </w:p>
        </w:tc>
        <w:tc>
          <w:tcPr>
            <w:tcW w:w="810" w:type="dxa"/>
          </w:tcPr>
          <w:p w14:paraId="3D042DF3" w14:textId="0E5A7B0E" w:rsidR="00C45345" w:rsidRDefault="00C45345" w:rsidP="00E218C1">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Arial" w:hAnsi="Arial" w:cs="Arial"/>
                <w:sz w:val="20"/>
                <w:szCs w:val="20"/>
              </w:rPr>
            </w:pPr>
            <w:r>
              <w:rPr>
                <w:rFonts w:ascii="Arial" w:eastAsia="Arial" w:hAnsi="Arial" w:cs="Arial"/>
                <w:sz w:val="20"/>
                <w:szCs w:val="20"/>
              </w:rPr>
              <w:t>18</w:t>
            </w:r>
          </w:p>
        </w:tc>
      </w:tr>
      <w:tr w:rsidR="00C45345" w14:paraId="6CC4AB43" w14:textId="77777777" w:rsidTr="00E218C1">
        <w:trPr>
          <w:jc w:val="center"/>
        </w:trPr>
        <w:tc>
          <w:tcPr>
            <w:tcW w:w="1458" w:type="dxa"/>
          </w:tcPr>
          <w:p w14:paraId="7C21DAD0" w14:textId="4FEB2259" w:rsidR="00C45345" w:rsidRDefault="00C45345" w:rsidP="00AF04F3">
            <w:pPr>
              <w:pBdr>
                <w:top w:val="none" w:sz="0" w:space="0" w:color="auto"/>
                <w:left w:val="none" w:sz="0" w:space="0" w:color="auto"/>
                <w:bottom w:val="none" w:sz="0" w:space="0" w:color="auto"/>
                <w:right w:val="none" w:sz="0" w:space="0" w:color="auto"/>
                <w:between w:val="none" w:sz="0" w:space="0" w:color="auto"/>
              </w:pBdr>
              <w:contextualSpacing/>
              <w:rPr>
                <w:rFonts w:ascii="Arial" w:eastAsia="Arial" w:hAnsi="Arial" w:cs="Arial"/>
                <w:sz w:val="20"/>
                <w:szCs w:val="20"/>
              </w:rPr>
            </w:pPr>
            <w:r>
              <w:rPr>
                <w:rFonts w:ascii="Arial" w:eastAsia="Arial" w:hAnsi="Arial" w:cs="Arial"/>
                <w:sz w:val="20"/>
                <w:szCs w:val="20"/>
              </w:rPr>
              <w:t>Kindergarten</w:t>
            </w:r>
          </w:p>
        </w:tc>
        <w:tc>
          <w:tcPr>
            <w:tcW w:w="900" w:type="dxa"/>
          </w:tcPr>
          <w:p w14:paraId="39D4541A" w14:textId="0A9197A9" w:rsidR="00C45345" w:rsidRDefault="00C45345" w:rsidP="00E218C1">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Arial" w:hAnsi="Arial" w:cs="Arial"/>
                <w:sz w:val="20"/>
                <w:szCs w:val="20"/>
              </w:rPr>
            </w:pPr>
            <w:r>
              <w:rPr>
                <w:rFonts w:ascii="Arial" w:eastAsia="Arial" w:hAnsi="Arial" w:cs="Arial"/>
                <w:sz w:val="20"/>
                <w:szCs w:val="20"/>
              </w:rPr>
              <w:t>41</w:t>
            </w:r>
          </w:p>
        </w:tc>
        <w:tc>
          <w:tcPr>
            <w:tcW w:w="1170" w:type="dxa"/>
          </w:tcPr>
          <w:p w14:paraId="21AB2AB6" w14:textId="0E73F462" w:rsidR="00C45345" w:rsidRDefault="00C45345" w:rsidP="00E218C1">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Arial" w:hAnsi="Arial" w:cs="Arial"/>
                <w:sz w:val="20"/>
                <w:szCs w:val="20"/>
              </w:rPr>
            </w:pPr>
            <w:r>
              <w:rPr>
                <w:rFonts w:ascii="Arial" w:eastAsia="Arial" w:hAnsi="Arial" w:cs="Arial"/>
                <w:sz w:val="20"/>
                <w:szCs w:val="20"/>
              </w:rPr>
              <w:t>55</w:t>
            </w:r>
          </w:p>
        </w:tc>
        <w:tc>
          <w:tcPr>
            <w:tcW w:w="1350" w:type="dxa"/>
          </w:tcPr>
          <w:p w14:paraId="3E92439C" w14:textId="1172F9BE" w:rsidR="00C45345" w:rsidRDefault="00C45345" w:rsidP="00E218C1">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Arial" w:hAnsi="Arial" w:cs="Arial"/>
                <w:sz w:val="20"/>
                <w:szCs w:val="20"/>
              </w:rPr>
            </w:pPr>
            <w:r>
              <w:rPr>
                <w:rFonts w:ascii="Arial" w:eastAsia="Arial" w:hAnsi="Arial" w:cs="Arial"/>
                <w:sz w:val="20"/>
                <w:szCs w:val="20"/>
              </w:rPr>
              <w:t>5</w:t>
            </w:r>
          </w:p>
        </w:tc>
        <w:tc>
          <w:tcPr>
            <w:tcW w:w="720" w:type="dxa"/>
          </w:tcPr>
          <w:p w14:paraId="0C389A0E" w14:textId="02E3B2F6" w:rsidR="00C45345" w:rsidRDefault="00C45345" w:rsidP="00E218C1">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Arial" w:hAnsi="Arial" w:cs="Arial"/>
                <w:sz w:val="20"/>
                <w:szCs w:val="20"/>
              </w:rPr>
            </w:pPr>
            <w:r>
              <w:rPr>
                <w:rFonts w:ascii="Arial" w:eastAsia="Arial" w:hAnsi="Arial" w:cs="Arial"/>
                <w:sz w:val="20"/>
                <w:szCs w:val="20"/>
              </w:rPr>
              <w:t>64</w:t>
            </w:r>
          </w:p>
        </w:tc>
        <w:tc>
          <w:tcPr>
            <w:tcW w:w="810" w:type="dxa"/>
          </w:tcPr>
          <w:p w14:paraId="727AD184" w14:textId="74553F09" w:rsidR="00C45345" w:rsidRDefault="00C45345" w:rsidP="00E218C1">
            <w:pPr>
              <w:pBdr>
                <w:top w:val="none" w:sz="0" w:space="0" w:color="auto"/>
                <w:left w:val="none" w:sz="0" w:space="0" w:color="auto"/>
                <w:bottom w:val="none" w:sz="0" w:space="0" w:color="auto"/>
                <w:right w:val="none" w:sz="0" w:space="0" w:color="auto"/>
                <w:between w:val="none" w:sz="0" w:space="0" w:color="auto"/>
              </w:pBdr>
              <w:contextualSpacing/>
              <w:jc w:val="center"/>
              <w:rPr>
                <w:rFonts w:ascii="Arial" w:eastAsia="Arial" w:hAnsi="Arial" w:cs="Arial"/>
                <w:sz w:val="20"/>
                <w:szCs w:val="20"/>
              </w:rPr>
            </w:pPr>
            <w:r>
              <w:rPr>
                <w:rFonts w:ascii="Arial" w:eastAsia="Arial" w:hAnsi="Arial" w:cs="Arial"/>
                <w:sz w:val="20"/>
                <w:szCs w:val="20"/>
              </w:rPr>
              <w:t>103</w:t>
            </w:r>
          </w:p>
        </w:tc>
      </w:tr>
    </w:tbl>
    <w:p w14:paraId="32AF5DA9" w14:textId="77777777" w:rsidR="00AF04F3" w:rsidRDefault="00AF04F3" w:rsidP="00AF04F3">
      <w:pPr>
        <w:spacing w:after="0" w:line="240" w:lineRule="auto"/>
        <w:ind w:left="360"/>
        <w:contextualSpacing/>
        <w:rPr>
          <w:rFonts w:ascii="Arial" w:eastAsia="Arial" w:hAnsi="Arial" w:cs="Arial"/>
          <w:sz w:val="20"/>
          <w:szCs w:val="20"/>
        </w:rPr>
      </w:pPr>
    </w:p>
    <w:p w14:paraId="5F5C5C11" w14:textId="7544D529" w:rsidR="00E218C1" w:rsidRDefault="00E218C1" w:rsidP="00AF04F3">
      <w:pPr>
        <w:spacing w:after="0" w:line="240" w:lineRule="auto"/>
        <w:ind w:left="360"/>
        <w:contextualSpacing/>
        <w:rPr>
          <w:rFonts w:ascii="Arial" w:eastAsia="Arial" w:hAnsi="Arial" w:cs="Arial"/>
          <w:sz w:val="20"/>
          <w:szCs w:val="20"/>
        </w:rPr>
      </w:pPr>
      <w:r>
        <w:rPr>
          <w:rFonts w:ascii="Arial" w:eastAsia="Arial" w:hAnsi="Arial" w:cs="Arial"/>
          <w:sz w:val="20"/>
          <w:szCs w:val="20"/>
        </w:rPr>
        <w:t>It was stated that preschool enrollment is down for next year.</w:t>
      </w:r>
    </w:p>
    <w:p w14:paraId="2C437369" w14:textId="77777777" w:rsidR="00AF04F3" w:rsidRDefault="00AF04F3" w:rsidP="00AF04F3">
      <w:pPr>
        <w:spacing w:after="0" w:line="240" w:lineRule="auto"/>
        <w:contextualSpacing/>
        <w:rPr>
          <w:rFonts w:ascii="Arial" w:eastAsia="Arial" w:hAnsi="Arial" w:cs="Arial"/>
          <w:sz w:val="20"/>
          <w:szCs w:val="20"/>
        </w:rPr>
      </w:pPr>
    </w:p>
    <w:p w14:paraId="7C93FE2C" w14:textId="77777777" w:rsidR="00AF04F3" w:rsidRPr="00AF04F3" w:rsidRDefault="00AF04F3" w:rsidP="00AF04F3">
      <w:pPr>
        <w:spacing w:after="0" w:line="240" w:lineRule="auto"/>
        <w:ind w:left="360"/>
        <w:contextualSpacing/>
        <w:rPr>
          <w:rFonts w:ascii="Arial" w:eastAsia="Arial" w:hAnsi="Arial" w:cs="Arial"/>
          <w:sz w:val="20"/>
          <w:szCs w:val="20"/>
        </w:rPr>
      </w:pPr>
    </w:p>
    <w:p w14:paraId="05603AE8" w14:textId="1473C56D" w:rsidR="00C45345" w:rsidRDefault="00C45345">
      <w:pPr>
        <w:numPr>
          <w:ilvl w:val="0"/>
          <w:numId w:val="12"/>
        </w:numPr>
        <w:spacing w:after="0" w:line="240" w:lineRule="auto"/>
        <w:rPr>
          <w:rFonts w:ascii="Arial" w:eastAsia="Arial" w:hAnsi="Arial" w:cs="Arial"/>
          <w:sz w:val="20"/>
          <w:szCs w:val="20"/>
        </w:rPr>
      </w:pPr>
      <w:r w:rsidRPr="00E218C1">
        <w:rPr>
          <w:rFonts w:ascii="Arial" w:eastAsia="Arial" w:hAnsi="Arial" w:cs="Arial"/>
          <w:b/>
          <w:sz w:val="20"/>
          <w:szCs w:val="20"/>
          <w:u w:val="single"/>
        </w:rPr>
        <w:t>Director Update</w:t>
      </w:r>
      <w:r>
        <w:rPr>
          <w:rFonts w:ascii="Arial" w:eastAsia="Arial" w:hAnsi="Arial" w:cs="Arial"/>
          <w:sz w:val="20"/>
          <w:szCs w:val="20"/>
        </w:rPr>
        <w:t xml:space="preserve">:  Thirty businesses responded to the child care survey that was sent to area HR departments.  They will be participating in a lunch this Friday to talk </w:t>
      </w:r>
      <w:r w:rsidR="00E218C1">
        <w:rPr>
          <w:rFonts w:ascii="Arial" w:eastAsia="Arial" w:hAnsi="Arial" w:cs="Arial"/>
          <w:sz w:val="20"/>
          <w:szCs w:val="20"/>
        </w:rPr>
        <w:t>discuss</w:t>
      </w:r>
      <w:r>
        <w:rPr>
          <w:rFonts w:ascii="Arial" w:eastAsia="Arial" w:hAnsi="Arial" w:cs="Arial"/>
          <w:sz w:val="20"/>
          <w:szCs w:val="20"/>
        </w:rPr>
        <w:t xml:space="preserve"> issues that were identified in the survey.</w:t>
      </w:r>
    </w:p>
    <w:p w14:paraId="0DFF0558" w14:textId="77777777" w:rsidR="00C45345" w:rsidRPr="00C45345" w:rsidRDefault="00C45345" w:rsidP="00C45345">
      <w:pPr>
        <w:spacing w:after="0" w:line="240" w:lineRule="auto"/>
        <w:ind w:left="360"/>
        <w:rPr>
          <w:rFonts w:ascii="Arial" w:eastAsia="Arial" w:hAnsi="Arial" w:cs="Arial"/>
          <w:sz w:val="20"/>
          <w:szCs w:val="20"/>
        </w:rPr>
      </w:pPr>
    </w:p>
    <w:p w14:paraId="0DFCF46D" w14:textId="224D2D0C" w:rsidR="008E1821" w:rsidRDefault="00595241">
      <w:pPr>
        <w:numPr>
          <w:ilvl w:val="0"/>
          <w:numId w:val="12"/>
        </w:numPr>
        <w:spacing w:after="0" w:line="240" w:lineRule="auto"/>
        <w:rPr>
          <w:rFonts w:ascii="Arial" w:eastAsia="Arial" w:hAnsi="Arial" w:cs="Arial"/>
          <w:sz w:val="20"/>
          <w:szCs w:val="20"/>
        </w:rPr>
      </w:pPr>
      <w:r>
        <w:rPr>
          <w:rFonts w:ascii="Arial" w:eastAsia="Arial" w:hAnsi="Arial" w:cs="Arial"/>
          <w:b/>
          <w:sz w:val="20"/>
          <w:szCs w:val="20"/>
          <w:u w:val="single"/>
        </w:rPr>
        <w:t>Open Forum</w:t>
      </w:r>
      <w:r>
        <w:rPr>
          <w:rFonts w:ascii="Arial" w:eastAsia="Arial" w:hAnsi="Arial" w:cs="Arial"/>
          <w:sz w:val="20"/>
          <w:szCs w:val="20"/>
        </w:rPr>
        <w:t xml:space="preserve">:  Community members and board members are welcome to speak to topics not on the agenda.  The board cannot take action on topics brought up during this time. </w:t>
      </w:r>
    </w:p>
    <w:p w14:paraId="6A9DE3AA" w14:textId="632022CC" w:rsidR="00D3036A" w:rsidRDefault="00D3036A" w:rsidP="00D3036A">
      <w:pPr>
        <w:spacing w:after="0" w:line="240" w:lineRule="auto"/>
        <w:ind w:left="360"/>
        <w:rPr>
          <w:rFonts w:ascii="Arial" w:eastAsia="Arial" w:hAnsi="Arial" w:cs="Arial"/>
          <w:sz w:val="20"/>
          <w:szCs w:val="20"/>
        </w:rPr>
      </w:pPr>
    </w:p>
    <w:p w14:paraId="3C8CFC01" w14:textId="735F4E86" w:rsidR="00C45345" w:rsidRDefault="00C45345" w:rsidP="00D3036A">
      <w:pPr>
        <w:spacing w:after="0" w:line="240" w:lineRule="auto"/>
        <w:ind w:left="360"/>
        <w:rPr>
          <w:rFonts w:ascii="Arial" w:eastAsia="Arial" w:hAnsi="Arial" w:cs="Arial"/>
          <w:sz w:val="20"/>
          <w:szCs w:val="20"/>
        </w:rPr>
      </w:pPr>
      <w:r>
        <w:rPr>
          <w:rFonts w:ascii="Arial" w:eastAsia="Arial" w:hAnsi="Arial" w:cs="Arial"/>
          <w:sz w:val="20"/>
          <w:szCs w:val="20"/>
        </w:rPr>
        <w:t>Robison suggested that a meeting for the Planning Committee should be scheduled.</w:t>
      </w:r>
      <w:r w:rsidR="00595328">
        <w:rPr>
          <w:rFonts w:ascii="Arial" w:eastAsia="Arial" w:hAnsi="Arial" w:cs="Arial"/>
          <w:sz w:val="20"/>
          <w:szCs w:val="20"/>
        </w:rPr>
        <w:t xml:space="preserve">  Wall volunteered to be on the Planning Committee.</w:t>
      </w:r>
    </w:p>
    <w:p w14:paraId="07AC7A86" w14:textId="77777777" w:rsidR="00C45345" w:rsidRDefault="00C45345" w:rsidP="00D3036A">
      <w:pPr>
        <w:spacing w:after="0" w:line="240" w:lineRule="auto"/>
        <w:ind w:left="360"/>
        <w:rPr>
          <w:rFonts w:ascii="Arial" w:eastAsia="Arial" w:hAnsi="Arial" w:cs="Arial"/>
          <w:sz w:val="20"/>
          <w:szCs w:val="20"/>
        </w:rPr>
      </w:pPr>
    </w:p>
    <w:p w14:paraId="5DA7EEEC" w14:textId="3CBC703C" w:rsidR="00F076A1" w:rsidRDefault="000610D5">
      <w:pPr>
        <w:spacing w:after="0" w:line="240" w:lineRule="auto"/>
        <w:ind w:left="360"/>
        <w:rPr>
          <w:rFonts w:ascii="Arial" w:eastAsia="Arial" w:hAnsi="Arial" w:cs="Arial"/>
          <w:sz w:val="20"/>
          <w:szCs w:val="20"/>
        </w:rPr>
      </w:pPr>
      <w:r>
        <w:rPr>
          <w:rFonts w:ascii="Arial" w:eastAsia="Arial" w:hAnsi="Arial" w:cs="Arial"/>
          <w:sz w:val="20"/>
          <w:szCs w:val="20"/>
        </w:rPr>
        <w:t xml:space="preserve">Our guests today included </w:t>
      </w:r>
      <w:r w:rsidR="00595328">
        <w:rPr>
          <w:rFonts w:ascii="Arial" w:eastAsia="Arial" w:hAnsi="Arial" w:cs="Arial"/>
          <w:sz w:val="20"/>
          <w:szCs w:val="20"/>
        </w:rPr>
        <w:t xml:space="preserve">Missy Johnson, Alison Daufeldt, Melissa Tucker, Kathy McDaniel-Shaman, Ann Hart, Jody Norton, Tessa Amato, </w:t>
      </w:r>
      <w:proofErr w:type="spellStart"/>
      <w:r w:rsidR="00595328">
        <w:rPr>
          <w:rFonts w:ascii="Arial" w:eastAsia="Arial" w:hAnsi="Arial" w:cs="Arial"/>
          <w:sz w:val="20"/>
          <w:szCs w:val="20"/>
        </w:rPr>
        <w:t>Kenzi</w:t>
      </w:r>
      <w:proofErr w:type="spellEnd"/>
      <w:r w:rsidR="00595328">
        <w:rPr>
          <w:rFonts w:ascii="Arial" w:eastAsia="Arial" w:hAnsi="Arial" w:cs="Arial"/>
          <w:sz w:val="20"/>
          <w:szCs w:val="20"/>
        </w:rPr>
        <w:t xml:space="preserve"> </w:t>
      </w:r>
      <w:proofErr w:type="spellStart"/>
      <w:r w:rsidR="00595328">
        <w:rPr>
          <w:rFonts w:ascii="Arial" w:eastAsia="Arial" w:hAnsi="Arial" w:cs="Arial"/>
          <w:sz w:val="20"/>
          <w:szCs w:val="20"/>
        </w:rPr>
        <w:t>Failyer</w:t>
      </w:r>
      <w:proofErr w:type="spellEnd"/>
      <w:r w:rsidR="00595328">
        <w:rPr>
          <w:rFonts w:ascii="Arial" w:eastAsia="Arial" w:hAnsi="Arial" w:cs="Arial"/>
          <w:sz w:val="20"/>
          <w:szCs w:val="20"/>
        </w:rPr>
        <w:t>, and Jennifer Zamora.</w:t>
      </w:r>
    </w:p>
    <w:p w14:paraId="3BD915A0" w14:textId="77777777" w:rsidR="00F076A1" w:rsidRDefault="00F076A1">
      <w:pPr>
        <w:spacing w:after="0" w:line="240" w:lineRule="auto"/>
        <w:ind w:left="360"/>
        <w:rPr>
          <w:rFonts w:ascii="Arial" w:eastAsia="Arial" w:hAnsi="Arial" w:cs="Arial"/>
          <w:sz w:val="20"/>
          <w:szCs w:val="20"/>
        </w:rPr>
      </w:pPr>
    </w:p>
    <w:p w14:paraId="10EA0F1C" w14:textId="3B94BB95" w:rsidR="008E1821" w:rsidRDefault="00595241">
      <w:pPr>
        <w:numPr>
          <w:ilvl w:val="0"/>
          <w:numId w:val="12"/>
        </w:numPr>
        <w:spacing w:after="0" w:line="240" w:lineRule="auto"/>
        <w:rPr>
          <w:rFonts w:ascii="Arial" w:eastAsia="Arial" w:hAnsi="Arial" w:cs="Arial"/>
          <w:sz w:val="20"/>
          <w:szCs w:val="20"/>
        </w:rPr>
      </w:pPr>
      <w:r>
        <w:rPr>
          <w:rFonts w:ascii="Arial" w:eastAsia="Arial" w:hAnsi="Arial" w:cs="Arial"/>
          <w:b/>
          <w:sz w:val="20"/>
          <w:szCs w:val="20"/>
          <w:u w:val="single"/>
        </w:rPr>
        <w:t>Next Scheduled Meeting</w:t>
      </w:r>
      <w:r>
        <w:rPr>
          <w:rFonts w:ascii="Arial" w:eastAsia="Arial" w:hAnsi="Arial" w:cs="Arial"/>
          <w:b/>
          <w:sz w:val="20"/>
          <w:szCs w:val="20"/>
        </w:rPr>
        <w:t>:</w:t>
      </w:r>
      <w:r>
        <w:rPr>
          <w:rFonts w:ascii="Arial" w:eastAsia="Arial" w:hAnsi="Arial" w:cs="Arial"/>
          <w:sz w:val="20"/>
          <w:szCs w:val="20"/>
        </w:rPr>
        <w:t xml:space="preserve">  The next board meeting is on </w:t>
      </w:r>
      <w:r w:rsidR="00595328">
        <w:rPr>
          <w:rFonts w:ascii="Arial" w:eastAsia="Arial" w:hAnsi="Arial" w:cs="Arial"/>
          <w:b/>
          <w:sz w:val="20"/>
          <w:szCs w:val="20"/>
        </w:rPr>
        <w:t>April 1</w:t>
      </w:r>
      <w:r w:rsidR="00A52C20">
        <w:rPr>
          <w:rFonts w:ascii="Arial" w:eastAsia="Arial" w:hAnsi="Arial" w:cs="Arial"/>
          <w:b/>
          <w:sz w:val="20"/>
          <w:szCs w:val="20"/>
        </w:rPr>
        <w:t>6</w:t>
      </w:r>
      <w:r w:rsidR="001B4BC6">
        <w:rPr>
          <w:rFonts w:ascii="Arial" w:eastAsia="Arial" w:hAnsi="Arial" w:cs="Arial"/>
          <w:b/>
          <w:sz w:val="20"/>
          <w:szCs w:val="20"/>
        </w:rPr>
        <w:t>, 2019</w:t>
      </w:r>
      <w:r w:rsidR="00F076A1">
        <w:rPr>
          <w:rFonts w:ascii="Arial" w:eastAsia="Arial" w:hAnsi="Arial" w:cs="Arial"/>
          <w:sz w:val="20"/>
          <w:szCs w:val="20"/>
        </w:rPr>
        <w:t>,</w:t>
      </w:r>
      <w:r>
        <w:rPr>
          <w:rFonts w:ascii="Arial" w:eastAsia="Arial" w:hAnsi="Arial" w:cs="Arial"/>
          <w:sz w:val="20"/>
          <w:szCs w:val="20"/>
        </w:rPr>
        <w:t xml:space="preserve"> 12:00 pm -1:00 pm at 1422 Houser St., Muscatine, IA.</w:t>
      </w:r>
      <w:r w:rsidR="00117B42">
        <w:rPr>
          <w:rFonts w:ascii="Arial" w:eastAsia="Arial" w:hAnsi="Arial" w:cs="Arial"/>
          <w:sz w:val="20"/>
          <w:szCs w:val="20"/>
        </w:rPr>
        <w:t xml:space="preserve">  </w:t>
      </w:r>
    </w:p>
    <w:p w14:paraId="7E526EBF" w14:textId="77777777" w:rsidR="008E1821" w:rsidRDefault="008E1821">
      <w:pPr>
        <w:spacing w:after="0" w:line="240" w:lineRule="auto"/>
        <w:ind w:left="1440"/>
        <w:rPr>
          <w:rFonts w:ascii="Arial" w:eastAsia="Arial" w:hAnsi="Arial" w:cs="Arial"/>
          <w:sz w:val="20"/>
          <w:szCs w:val="20"/>
        </w:rPr>
      </w:pPr>
    </w:p>
    <w:p w14:paraId="3B6FA3D3" w14:textId="0CD75AA0" w:rsidR="008E1821" w:rsidRDefault="00595241">
      <w:pPr>
        <w:numPr>
          <w:ilvl w:val="0"/>
          <w:numId w:val="12"/>
        </w:numPr>
        <w:spacing w:after="0" w:line="240" w:lineRule="auto"/>
        <w:rPr>
          <w:rFonts w:ascii="Arial" w:eastAsia="Arial" w:hAnsi="Arial" w:cs="Arial"/>
          <w:sz w:val="20"/>
          <w:szCs w:val="20"/>
        </w:rPr>
      </w:pPr>
      <w:r>
        <w:rPr>
          <w:rFonts w:ascii="Arial" w:eastAsia="Arial" w:hAnsi="Arial" w:cs="Arial"/>
          <w:b/>
          <w:sz w:val="20"/>
          <w:szCs w:val="20"/>
          <w:u w:val="single"/>
        </w:rPr>
        <w:t>Adjournment</w:t>
      </w:r>
      <w:r>
        <w:rPr>
          <w:rFonts w:ascii="Arial" w:eastAsia="Arial" w:hAnsi="Arial" w:cs="Arial"/>
          <w:b/>
          <w:sz w:val="20"/>
          <w:szCs w:val="20"/>
        </w:rPr>
        <w:t>:</w:t>
      </w:r>
      <w:r>
        <w:rPr>
          <w:rFonts w:ascii="Arial" w:eastAsia="Arial" w:hAnsi="Arial" w:cs="Arial"/>
          <w:sz w:val="20"/>
          <w:szCs w:val="20"/>
        </w:rPr>
        <w:t xml:space="preserve">  With no further business and no objections, </w:t>
      </w:r>
      <w:r w:rsidR="00595328">
        <w:rPr>
          <w:rFonts w:ascii="Arial" w:eastAsia="Arial" w:hAnsi="Arial" w:cs="Arial"/>
          <w:sz w:val="20"/>
          <w:szCs w:val="20"/>
        </w:rPr>
        <w:t>Robison</w:t>
      </w:r>
      <w:r>
        <w:rPr>
          <w:rFonts w:ascii="Arial" w:eastAsia="Arial" w:hAnsi="Arial" w:cs="Arial"/>
          <w:sz w:val="20"/>
          <w:szCs w:val="20"/>
        </w:rPr>
        <w:t xml:space="preserve"> moved</w:t>
      </w:r>
      <w:r w:rsidR="005F13D8">
        <w:rPr>
          <w:rFonts w:ascii="Arial" w:eastAsia="Arial" w:hAnsi="Arial" w:cs="Arial"/>
          <w:sz w:val="20"/>
          <w:szCs w:val="20"/>
        </w:rPr>
        <w:t xml:space="preserve"> to adjourn</w:t>
      </w:r>
      <w:r w:rsidR="007E3DE7">
        <w:rPr>
          <w:rFonts w:ascii="Arial" w:eastAsia="Arial" w:hAnsi="Arial" w:cs="Arial"/>
          <w:sz w:val="20"/>
          <w:szCs w:val="20"/>
        </w:rPr>
        <w:t xml:space="preserve"> at </w:t>
      </w:r>
      <w:r w:rsidR="00595328">
        <w:rPr>
          <w:rFonts w:ascii="Arial" w:eastAsia="Arial" w:hAnsi="Arial" w:cs="Arial"/>
          <w:sz w:val="20"/>
          <w:szCs w:val="20"/>
        </w:rPr>
        <w:t>12:59</w:t>
      </w:r>
      <w:r w:rsidR="00117B42">
        <w:rPr>
          <w:rFonts w:ascii="Arial" w:eastAsia="Arial" w:hAnsi="Arial" w:cs="Arial"/>
          <w:sz w:val="20"/>
          <w:szCs w:val="20"/>
        </w:rPr>
        <w:t>,</w:t>
      </w:r>
      <w:r w:rsidR="005F13D8">
        <w:rPr>
          <w:rFonts w:ascii="Arial" w:eastAsia="Arial" w:hAnsi="Arial" w:cs="Arial"/>
          <w:sz w:val="20"/>
          <w:szCs w:val="20"/>
        </w:rPr>
        <w:t xml:space="preserve"> second by </w:t>
      </w:r>
      <w:r w:rsidR="00595328">
        <w:rPr>
          <w:rFonts w:ascii="Arial" w:eastAsia="Arial" w:hAnsi="Arial" w:cs="Arial"/>
          <w:sz w:val="20"/>
          <w:szCs w:val="20"/>
        </w:rPr>
        <w:t>Dahlke</w:t>
      </w:r>
      <w:r>
        <w:rPr>
          <w:rFonts w:ascii="Arial" w:eastAsia="Arial" w:hAnsi="Arial" w:cs="Arial"/>
          <w:sz w:val="20"/>
          <w:szCs w:val="20"/>
        </w:rPr>
        <w:t>.</w:t>
      </w:r>
      <w:r w:rsidR="004415FC">
        <w:rPr>
          <w:rFonts w:ascii="Arial" w:eastAsia="Arial" w:hAnsi="Arial" w:cs="Arial"/>
          <w:sz w:val="20"/>
          <w:szCs w:val="20"/>
        </w:rPr>
        <w:t xml:space="preserve"> </w:t>
      </w:r>
      <w:r>
        <w:rPr>
          <w:rFonts w:ascii="Arial" w:eastAsia="Arial" w:hAnsi="Arial" w:cs="Arial"/>
          <w:sz w:val="20"/>
          <w:szCs w:val="20"/>
        </w:rPr>
        <w:t xml:space="preserve"> Unanimously approved. </w:t>
      </w:r>
    </w:p>
    <w:p w14:paraId="44ECBB08" w14:textId="40255E8D" w:rsidR="004A4C44" w:rsidRDefault="004A4C44">
      <w:pPr>
        <w:rPr>
          <w:rFonts w:ascii="Arial" w:eastAsia="Arial" w:hAnsi="Arial" w:cs="Arial"/>
          <w:sz w:val="20"/>
          <w:szCs w:val="20"/>
        </w:rPr>
      </w:pPr>
    </w:p>
    <w:sectPr w:rsidR="004A4C44" w:rsidSect="00B51D88">
      <w:headerReference w:type="default" r:id="rId8"/>
      <w:footerReference w:type="default" r:id="rId9"/>
      <w:pgSz w:w="12240" w:h="15840" w:code="1"/>
      <w:pgMar w:top="1440" w:right="1080" w:bottom="1440" w:left="1080" w:header="432" w:footer="36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377BD" w14:textId="77777777" w:rsidR="008A43CA" w:rsidRDefault="008A43CA">
      <w:pPr>
        <w:spacing w:after="0" w:line="240" w:lineRule="auto"/>
      </w:pPr>
      <w:r>
        <w:separator/>
      </w:r>
    </w:p>
  </w:endnote>
  <w:endnote w:type="continuationSeparator" w:id="0">
    <w:p w14:paraId="1A721639" w14:textId="77777777" w:rsidR="008A43CA" w:rsidRDefault="008A4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92F02" w14:textId="77777777" w:rsidR="008E1821" w:rsidRDefault="00595241">
    <w:pPr>
      <w:tabs>
        <w:tab w:val="center" w:pos="4680"/>
        <w:tab w:val="right" w:pos="9360"/>
      </w:tabs>
      <w:jc w:val="right"/>
    </w:pPr>
    <w:r>
      <w:fldChar w:fldCharType="begin"/>
    </w:r>
    <w:r>
      <w:instrText>PAGE</w:instrText>
    </w:r>
    <w:r>
      <w:fldChar w:fldCharType="separate"/>
    </w:r>
    <w:r w:rsidR="00E562F7">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9A984" w14:textId="77777777" w:rsidR="008A43CA" w:rsidRDefault="008A43CA">
      <w:pPr>
        <w:spacing w:after="0" w:line="240" w:lineRule="auto"/>
      </w:pPr>
      <w:r>
        <w:separator/>
      </w:r>
    </w:p>
  </w:footnote>
  <w:footnote w:type="continuationSeparator" w:id="0">
    <w:p w14:paraId="36D8E9DE" w14:textId="77777777" w:rsidR="008A43CA" w:rsidRDefault="008A4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25C3A" w14:textId="77777777" w:rsidR="008E1821" w:rsidRDefault="00595241">
    <w:pPr>
      <w:pBdr>
        <w:bottom w:val="single" w:sz="24" w:space="1" w:color="622423"/>
      </w:pBdr>
      <w:tabs>
        <w:tab w:val="center" w:pos="4680"/>
        <w:tab w:val="right" w:pos="9360"/>
      </w:tabs>
      <w:jc w:val="center"/>
      <w:rPr>
        <w:rFonts w:ascii="Cambria" w:eastAsia="Cambria" w:hAnsi="Cambria" w:cs="Cambria"/>
        <w:sz w:val="32"/>
        <w:szCs w:val="32"/>
      </w:rPr>
    </w:pPr>
    <w:r>
      <w:rPr>
        <w:rFonts w:ascii="Cambria" w:eastAsia="Cambria" w:hAnsi="Cambria" w:cs="Cambria"/>
        <w:noProof/>
        <w:sz w:val="32"/>
        <w:szCs w:val="32"/>
      </w:rPr>
      <w:drawing>
        <wp:inline distT="0" distB="0" distL="0" distR="0" wp14:anchorId="1E3706E2" wp14:editId="400FD5AE">
          <wp:extent cx="3778258" cy="94456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778258" cy="944565"/>
                  </a:xfrm>
                  <a:prstGeom prst="rect">
                    <a:avLst/>
                  </a:prstGeom>
                  <a:ln/>
                </pic:spPr>
              </pic:pic>
            </a:graphicData>
          </a:graphic>
        </wp:inline>
      </w:drawing>
    </w:r>
    <w:r>
      <w:rPr>
        <w:rFonts w:ascii="Cambria" w:eastAsia="Cambria" w:hAnsi="Cambria" w:cs="Cambria"/>
        <w:sz w:val="32"/>
        <w:szCs w:val="32"/>
      </w:rPr>
      <w:br/>
    </w:r>
    <w:r>
      <w:rPr>
        <w:rFonts w:ascii="Helvetica Neue" w:eastAsia="Helvetica Neue" w:hAnsi="Helvetica Neue" w:cs="Helvetica Neue"/>
      </w:rPr>
      <w:t>~Promoting quality beginnings</w:t>
    </w:r>
    <w:r>
      <w:rPr>
        <w:rFonts w:ascii="Helvetica Neue" w:eastAsia="Helvetica Neue" w:hAnsi="Helvetica Neue" w:cs="Helvetica Neue"/>
        <w:sz w:val="32"/>
        <w:szCs w:val="32"/>
      </w:rPr>
      <w:br/>
      <w:t xml:space="preserve"> Board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EE4"/>
    <w:multiLevelType w:val="hybridMultilevel"/>
    <w:tmpl w:val="8A520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C4096F"/>
    <w:multiLevelType w:val="hybridMultilevel"/>
    <w:tmpl w:val="489263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81523E"/>
    <w:multiLevelType w:val="hybridMultilevel"/>
    <w:tmpl w:val="D11CA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712AE1"/>
    <w:multiLevelType w:val="hybridMultilevel"/>
    <w:tmpl w:val="60D06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6554E3"/>
    <w:multiLevelType w:val="hybridMultilevel"/>
    <w:tmpl w:val="58180D8A"/>
    <w:lvl w:ilvl="0" w:tplc="B9A817B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87A1A"/>
    <w:multiLevelType w:val="hybridMultilevel"/>
    <w:tmpl w:val="FF82C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601310"/>
    <w:multiLevelType w:val="hybridMultilevel"/>
    <w:tmpl w:val="DBCCE09E"/>
    <w:lvl w:ilvl="0" w:tplc="BF90A116">
      <w:start w:val="1"/>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F4077"/>
    <w:multiLevelType w:val="hybridMultilevel"/>
    <w:tmpl w:val="B9CA0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B23161"/>
    <w:multiLevelType w:val="multilevel"/>
    <w:tmpl w:val="29284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D124954"/>
    <w:multiLevelType w:val="hybridMultilevel"/>
    <w:tmpl w:val="9A483AD0"/>
    <w:lvl w:ilvl="0" w:tplc="D000403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0ABD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C431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9AEC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7800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065F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F624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4081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B8DA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8111A3E"/>
    <w:multiLevelType w:val="hybridMultilevel"/>
    <w:tmpl w:val="9B220566"/>
    <w:lvl w:ilvl="0" w:tplc="911EB14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C04D8"/>
    <w:multiLevelType w:val="hybridMultilevel"/>
    <w:tmpl w:val="0D9ED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704B27"/>
    <w:multiLevelType w:val="multilevel"/>
    <w:tmpl w:val="D9B6B3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3AC13D44"/>
    <w:multiLevelType w:val="hybridMultilevel"/>
    <w:tmpl w:val="54628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E638F4"/>
    <w:multiLevelType w:val="multilevel"/>
    <w:tmpl w:val="3036FC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C4D16DD"/>
    <w:multiLevelType w:val="multilevel"/>
    <w:tmpl w:val="8B1E946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44151E84"/>
    <w:multiLevelType w:val="multilevel"/>
    <w:tmpl w:val="DF74E4F2"/>
    <w:lvl w:ilvl="0">
      <w:start w:val="1"/>
      <w:numFmt w:val="lowerLetter"/>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6CB1760"/>
    <w:multiLevelType w:val="hybridMultilevel"/>
    <w:tmpl w:val="D194D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236B5A"/>
    <w:multiLevelType w:val="multilevel"/>
    <w:tmpl w:val="4D8A2088"/>
    <w:lvl w:ilvl="0">
      <w:start w:val="1"/>
      <w:numFmt w:val="bullet"/>
      <w:lvlText w:val="●"/>
      <w:lvlJc w:val="left"/>
      <w:pPr>
        <w:ind w:left="737" w:hanging="360"/>
      </w:pPr>
      <w:rPr>
        <w:rFonts w:ascii="Noto Sans Symbols" w:eastAsia="Noto Sans Symbols" w:hAnsi="Noto Sans Symbols" w:cs="Noto Sans Symbols"/>
      </w:rPr>
    </w:lvl>
    <w:lvl w:ilvl="1">
      <w:start w:val="1"/>
      <w:numFmt w:val="bullet"/>
      <w:lvlText w:val="o"/>
      <w:lvlJc w:val="left"/>
      <w:pPr>
        <w:ind w:left="1457" w:hanging="360"/>
      </w:pPr>
      <w:rPr>
        <w:rFonts w:ascii="Courier New" w:eastAsia="Courier New" w:hAnsi="Courier New" w:cs="Courier New"/>
      </w:rPr>
    </w:lvl>
    <w:lvl w:ilvl="2">
      <w:start w:val="1"/>
      <w:numFmt w:val="bullet"/>
      <w:lvlText w:val="▪"/>
      <w:lvlJc w:val="left"/>
      <w:pPr>
        <w:ind w:left="2177" w:hanging="360"/>
      </w:pPr>
      <w:rPr>
        <w:rFonts w:ascii="Noto Sans Symbols" w:eastAsia="Noto Sans Symbols" w:hAnsi="Noto Sans Symbols" w:cs="Noto Sans Symbols"/>
      </w:rPr>
    </w:lvl>
    <w:lvl w:ilvl="3">
      <w:start w:val="1"/>
      <w:numFmt w:val="bullet"/>
      <w:lvlText w:val="●"/>
      <w:lvlJc w:val="left"/>
      <w:pPr>
        <w:ind w:left="2897" w:hanging="360"/>
      </w:pPr>
      <w:rPr>
        <w:rFonts w:ascii="Noto Sans Symbols" w:eastAsia="Noto Sans Symbols" w:hAnsi="Noto Sans Symbols" w:cs="Noto Sans Symbols"/>
      </w:rPr>
    </w:lvl>
    <w:lvl w:ilvl="4">
      <w:start w:val="1"/>
      <w:numFmt w:val="bullet"/>
      <w:lvlText w:val="o"/>
      <w:lvlJc w:val="left"/>
      <w:pPr>
        <w:ind w:left="3617" w:hanging="360"/>
      </w:pPr>
      <w:rPr>
        <w:rFonts w:ascii="Courier New" w:eastAsia="Courier New" w:hAnsi="Courier New" w:cs="Courier New"/>
      </w:rPr>
    </w:lvl>
    <w:lvl w:ilvl="5">
      <w:start w:val="1"/>
      <w:numFmt w:val="bullet"/>
      <w:lvlText w:val="▪"/>
      <w:lvlJc w:val="left"/>
      <w:pPr>
        <w:ind w:left="4337" w:hanging="360"/>
      </w:pPr>
      <w:rPr>
        <w:rFonts w:ascii="Noto Sans Symbols" w:eastAsia="Noto Sans Symbols" w:hAnsi="Noto Sans Symbols" w:cs="Noto Sans Symbols"/>
      </w:rPr>
    </w:lvl>
    <w:lvl w:ilvl="6">
      <w:start w:val="1"/>
      <w:numFmt w:val="bullet"/>
      <w:lvlText w:val="●"/>
      <w:lvlJc w:val="left"/>
      <w:pPr>
        <w:ind w:left="5057" w:hanging="360"/>
      </w:pPr>
      <w:rPr>
        <w:rFonts w:ascii="Noto Sans Symbols" w:eastAsia="Noto Sans Symbols" w:hAnsi="Noto Sans Symbols" w:cs="Noto Sans Symbols"/>
      </w:rPr>
    </w:lvl>
    <w:lvl w:ilvl="7">
      <w:start w:val="1"/>
      <w:numFmt w:val="bullet"/>
      <w:lvlText w:val="o"/>
      <w:lvlJc w:val="left"/>
      <w:pPr>
        <w:ind w:left="5777" w:hanging="360"/>
      </w:pPr>
      <w:rPr>
        <w:rFonts w:ascii="Courier New" w:eastAsia="Courier New" w:hAnsi="Courier New" w:cs="Courier New"/>
      </w:rPr>
    </w:lvl>
    <w:lvl w:ilvl="8">
      <w:start w:val="1"/>
      <w:numFmt w:val="bullet"/>
      <w:lvlText w:val="▪"/>
      <w:lvlJc w:val="left"/>
      <w:pPr>
        <w:ind w:left="6497" w:hanging="360"/>
      </w:pPr>
      <w:rPr>
        <w:rFonts w:ascii="Noto Sans Symbols" w:eastAsia="Noto Sans Symbols" w:hAnsi="Noto Sans Symbols" w:cs="Noto Sans Symbols"/>
      </w:rPr>
    </w:lvl>
  </w:abstractNum>
  <w:abstractNum w:abstractNumId="19" w15:restartNumberingAfterBreak="0">
    <w:nsid w:val="4C937004"/>
    <w:multiLevelType w:val="hybridMultilevel"/>
    <w:tmpl w:val="166C9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64208F"/>
    <w:multiLevelType w:val="multilevel"/>
    <w:tmpl w:val="8F24DAA4"/>
    <w:lvl w:ilvl="0">
      <w:start w:val="1"/>
      <w:numFmt w:val="lowerLetter"/>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6B594D"/>
    <w:multiLevelType w:val="multilevel"/>
    <w:tmpl w:val="661CAE78"/>
    <w:lvl w:ilvl="0">
      <w:start w:val="1"/>
      <w:numFmt w:val="lowerLetter"/>
      <w:lvlText w:val="%1)"/>
      <w:lvlJc w:val="left"/>
      <w:pPr>
        <w:ind w:left="360" w:hanging="360"/>
      </w:pPr>
      <w:rPr>
        <w:b/>
        <w:i w:val="0"/>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8CC546A"/>
    <w:multiLevelType w:val="multilevel"/>
    <w:tmpl w:val="756074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5D6E1AB5"/>
    <w:multiLevelType w:val="hybridMultilevel"/>
    <w:tmpl w:val="9DF06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14B3949"/>
    <w:multiLevelType w:val="multilevel"/>
    <w:tmpl w:val="A76A12C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634F298E"/>
    <w:multiLevelType w:val="multilevel"/>
    <w:tmpl w:val="92647474"/>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E0637B2"/>
    <w:multiLevelType w:val="hybridMultilevel"/>
    <w:tmpl w:val="C2642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26C72E5"/>
    <w:multiLevelType w:val="multilevel"/>
    <w:tmpl w:val="269C809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72F90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3C23778"/>
    <w:multiLevelType w:val="hybridMultilevel"/>
    <w:tmpl w:val="52F29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9173AD8"/>
    <w:multiLevelType w:val="hybridMultilevel"/>
    <w:tmpl w:val="76563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95B7C27"/>
    <w:multiLevelType w:val="hybridMultilevel"/>
    <w:tmpl w:val="57F6F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16"/>
  </w:num>
  <w:num w:numId="3">
    <w:abstractNumId w:val="21"/>
  </w:num>
  <w:num w:numId="4">
    <w:abstractNumId w:val="20"/>
  </w:num>
  <w:num w:numId="5">
    <w:abstractNumId w:val="15"/>
  </w:num>
  <w:num w:numId="6">
    <w:abstractNumId w:val="18"/>
  </w:num>
  <w:num w:numId="7">
    <w:abstractNumId w:val="14"/>
  </w:num>
  <w:num w:numId="8">
    <w:abstractNumId w:val="8"/>
  </w:num>
  <w:num w:numId="9">
    <w:abstractNumId w:val="22"/>
  </w:num>
  <w:num w:numId="10">
    <w:abstractNumId w:val="12"/>
  </w:num>
  <w:num w:numId="11">
    <w:abstractNumId w:val="24"/>
  </w:num>
  <w:num w:numId="12">
    <w:abstractNumId w:val="25"/>
  </w:num>
  <w:num w:numId="13">
    <w:abstractNumId w:val="28"/>
  </w:num>
  <w:num w:numId="14">
    <w:abstractNumId w:val="1"/>
  </w:num>
  <w:num w:numId="15">
    <w:abstractNumId w:val="11"/>
  </w:num>
  <w:num w:numId="16">
    <w:abstractNumId w:val="3"/>
  </w:num>
  <w:num w:numId="17">
    <w:abstractNumId w:val="30"/>
  </w:num>
  <w:num w:numId="18">
    <w:abstractNumId w:val="6"/>
  </w:num>
  <w:num w:numId="19">
    <w:abstractNumId w:val="17"/>
  </w:num>
  <w:num w:numId="20">
    <w:abstractNumId w:val="13"/>
  </w:num>
  <w:num w:numId="21">
    <w:abstractNumId w:val="23"/>
  </w:num>
  <w:num w:numId="22">
    <w:abstractNumId w:val="19"/>
  </w:num>
  <w:num w:numId="23">
    <w:abstractNumId w:val="31"/>
  </w:num>
  <w:num w:numId="24">
    <w:abstractNumId w:val="7"/>
  </w:num>
  <w:num w:numId="25">
    <w:abstractNumId w:val="0"/>
  </w:num>
  <w:num w:numId="26">
    <w:abstractNumId w:val="10"/>
  </w:num>
  <w:num w:numId="27">
    <w:abstractNumId w:val="4"/>
  </w:num>
  <w:num w:numId="28">
    <w:abstractNumId w:val="5"/>
  </w:num>
  <w:num w:numId="29">
    <w:abstractNumId w:val="9"/>
  </w:num>
  <w:num w:numId="30">
    <w:abstractNumId w:val="2"/>
  </w:num>
  <w:num w:numId="31">
    <w:abstractNumId w:val="2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E1821"/>
    <w:rsid w:val="00003DC8"/>
    <w:rsid w:val="000073A6"/>
    <w:rsid w:val="000116D8"/>
    <w:rsid w:val="000204E3"/>
    <w:rsid w:val="00024FBE"/>
    <w:rsid w:val="00036E19"/>
    <w:rsid w:val="000375AD"/>
    <w:rsid w:val="000430A2"/>
    <w:rsid w:val="00047F77"/>
    <w:rsid w:val="00050CCD"/>
    <w:rsid w:val="00051B49"/>
    <w:rsid w:val="0005570D"/>
    <w:rsid w:val="000574D3"/>
    <w:rsid w:val="000610D5"/>
    <w:rsid w:val="0007379E"/>
    <w:rsid w:val="000753FA"/>
    <w:rsid w:val="00077D47"/>
    <w:rsid w:val="000835D2"/>
    <w:rsid w:val="000979BD"/>
    <w:rsid w:val="000A2A0F"/>
    <w:rsid w:val="000B02C3"/>
    <w:rsid w:val="000B08C9"/>
    <w:rsid w:val="000B2EEA"/>
    <w:rsid w:val="000C39EC"/>
    <w:rsid w:val="000C6646"/>
    <w:rsid w:val="000E2C77"/>
    <w:rsid w:val="000E4937"/>
    <w:rsid w:val="000E719F"/>
    <w:rsid w:val="000F08E3"/>
    <w:rsid w:val="000F2DA0"/>
    <w:rsid w:val="000F3E0F"/>
    <w:rsid w:val="00103EA9"/>
    <w:rsid w:val="0011711A"/>
    <w:rsid w:val="00117B42"/>
    <w:rsid w:val="00121AC9"/>
    <w:rsid w:val="0012400B"/>
    <w:rsid w:val="00126436"/>
    <w:rsid w:val="00130E27"/>
    <w:rsid w:val="00132FF4"/>
    <w:rsid w:val="0013516A"/>
    <w:rsid w:val="001434FA"/>
    <w:rsid w:val="00144FEB"/>
    <w:rsid w:val="00146DD1"/>
    <w:rsid w:val="00151690"/>
    <w:rsid w:val="001516AC"/>
    <w:rsid w:val="00156E75"/>
    <w:rsid w:val="00163E80"/>
    <w:rsid w:val="001643E7"/>
    <w:rsid w:val="0017360C"/>
    <w:rsid w:val="00176377"/>
    <w:rsid w:val="00182CFD"/>
    <w:rsid w:val="0018440E"/>
    <w:rsid w:val="00192D01"/>
    <w:rsid w:val="001A005F"/>
    <w:rsid w:val="001B4A14"/>
    <w:rsid w:val="001B4BC6"/>
    <w:rsid w:val="001B616C"/>
    <w:rsid w:val="001C04B7"/>
    <w:rsid w:val="001C1657"/>
    <w:rsid w:val="001C26FB"/>
    <w:rsid w:val="001C446E"/>
    <w:rsid w:val="001C5119"/>
    <w:rsid w:val="001C76FD"/>
    <w:rsid w:val="001D57CD"/>
    <w:rsid w:val="001E06D6"/>
    <w:rsid w:val="001E448B"/>
    <w:rsid w:val="001E64FF"/>
    <w:rsid w:val="001E7DB1"/>
    <w:rsid w:val="001E7EB0"/>
    <w:rsid w:val="00227931"/>
    <w:rsid w:val="0023049A"/>
    <w:rsid w:val="00245A24"/>
    <w:rsid w:val="00270933"/>
    <w:rsid w:val="00272B6C"/>
    <w:rsid w:val="00287418"/>
    <w:rsid w:val="00287E21"/>
    <w:rsid w:val="00287EC4"/>
    <w:rsid w:val="002A3F61"/>
    <w:rsid w:val="002B0CD4"/>
    <w:rsid w:val="002B4C17"/>
    <w:rsid w:val="002C4217"/>
    <w:rsid w:val="002D114D"/>
    <w:rsid w:val="002D316B"/>
    <w:rsid w:val="002D64DE"/>
    <w:rsid w:val="002E1B45"/>
    <w:rsid w:val="002F073F"/>
    <w:rsid w:val="0030050D"/>
    <w:rsid w:val="00301EEF"/>
    <w:rsid w:val="003068EB"/>
    <w:rsid w:val="00312B0D"/>
    <w:rsid w:val="00322FE9"/>
    <w:rsid w:val="0033029A"/>
    <w:rsid w:val="00332BE2"/>
    <w:rsid w:val="003352F9"/>
    <w:rsid w:val="00341303"/>
    <w:rsid w:val="00344D2D"/>
    <w:rsid w:val="0035426C"/>
    <w:rsid w:val="00355DB8"/>
    <w:rsid w:val="00357FD9"/>
    <w:rsid w:val="00365891"/>
    <w:rsid w:val="00396B47"/>
    <w:rsid w:val="003A0732"/>
    <w:rsid w:val="003A2311"/>
    <w:rsid w:val="003A4E44"/>
    <w:rsid w:val="003B781E"/>
    <w:rsid w:val="003C1F37"/>
    <w:rsid w:val="003C2FC2"/>
    <w:rsid w:val="003C4B87"/>
    <w:rsid w:val="003C5143"/>
    <w:rsid w:val="003C786D"/>
    <w:rsid w:val="003D3CD8"/>
    <w:rsid w:val="003E01BC"/>
    <w:rsid w:val="003E58F4"/>
    <w:rsid w:val="003F086E"/>
    <w:rsid w:val="003F28C9"/>
    <w:rsid w:val="003F4047"/>
    <w:rsid w:val="00400EDD"/>
    <w:rsid w:val="004018D8"/>
    <w:rsid w:val="00402604"/>
    <w:rsid w:val="00402BC7"/>
    <w:rsid w:val="0041534A"/>
    <w:rsid w:val="004173EE"/>
    <w:rsid w:val="00422023"/>
    <w:rsid w:val="004345BD"/>
    <w:rsid w:val="00436AF3"/>
    <w:rsid w:val="00437664"/>
    <w:rsid w:val="004415FC"/>
    <w:rsid w:val="00446FCC"/>
    <w:rsid w:val="004507C6"/>
    <w:rsid w:val="0045268D"/>
    <w:rsid w:val="00453F1B"/>
    <w:rsid w:val="00464B32"/>
    <w:rsid w:val="00485A36"/>
    <w:rsid w:val="00497327"/>
    <w:rsid w:val="004A4C44"/>
    <w:rsid w:val="004B708D"/>
    <w:rsid w:val="004B7513"/>
    <w:rsid w:val="004C2E38"/>
    <w:rsid w:val="004C34CE"/>
    <w:rsid w:val="004E46E5"/>
    <w:rsid w:val="005002B6"/>
    <w:rsid w:val="005006A6"/>
    <w:rsid w:val="00502E42"/>
    <w:rsid w:val="005129E0"/>
    <w:rsid w:val="00515302"/>
    <w:rsid w:val="00521680"/>
    <w:rsid w:val="00526F62"/>
    <w:rsid w:val="00537D1C"/>
    <w:rsid w:val="005419FB"/>
    <w:rsid w:val="00556371"/>
    <w:rsid w:val="00560E53"/>
    <w:rsid w:val="00564803"/>
    <w:rsid w:val="00565EC5"/>
    <w:rsid w:val="00572CF2"/>
    <w:rsid w:val="00572EA8"/>
    <w:rsid w:val="00574EF8"/>
    <w:rsid w:val="00577BB6"/>
    <w:rsid w:val="00577EFF"/>
    <w:rsid w:val="00581D64"/>
    <w:rsid w:val="00582FB1"/>
    <w:rsid w:val="00585ACA"/>
    <w:rsid w:val="00586B24"/>
    <w:rsid w:val="005931A4"/>
    <w:rsid w:val="00593634"/>
    <w:rsid w:val="005950EE"/>
    <w:rsid w:val="00595241"/>
    <w:rsid w:val="00595328"/>
    <w:rsid w:val="005A1BF3"/>
    <w:rsid w:val="005B205A"/>
    <w:rsid w:val="005B606B"/>
    <w:rsid w:val="005B7C98"/>
    <w:rsid w:val="005C46BC"/>
    <w:rsid w:val="005E598D"/>
    <w:rsid w:val="005E5BFB"/>
    <w:rsid w:val="005F05CD"/>
    <w:rsid w:val="005F13D8"/>
    <w:rsid w:val="00605E18"/>
    <w:rsid w:val="00611812"/>
    <w:rsid w:val="00617573"/>
    <w:rsid w:val="00636D6A"/>
    <w:rsid w:val="006416CE"/>
    <w:rsid w:val="00642AFF"/>
    <w:rsid w:val="00653011"/>
    <w:rsid w:val="00653D08"/>
    <w:rsid w:val="006561AA"/>
    <w:rsid w:val="00661657"/>
    <w:rsid w:val="00671F1A"/>
    <w:rsid w:val="0067240E"/>
    <w:rsid w:val="006733B4"/>
    <w:rsid w:val="00691554"/>
    <w:rsid w:val="006918E3"/>
    <w:rsid w:val="00691E1C"/>
    <w:rsid w:val="006A0FD3"/>
    <w:rsid w:val="006B2A6D"/>
    <w:rsid w:val="006D65B4"/>
    <w:rsid w:val="006E168B"/>
    <w:rsid w:val="006F6E36"/>
    <w:rsid w:val="00706BC2"/>
    <w:rsid w:val="007071F5"/>
    <w:rsid w:val="00710E27"/>
    <w:rsid w:val="00715B89"/>
    <w:rsid w:val="007208A7"/>
    <w:rsid w:val="00730C1B"/>
    <w:rsid w:val="00734A34"/>
    <w:rsid w:val="00734B12"/>
    <w:rsid w:val="0074451D"/>
    <w:rsid w:val="00746035"/>
    <w:rsid w:val="00751352"/>
    <w:rsid w:val="00752333"/>
    <w:rsid w:val="00755CE0"/>
    <w:rsid w:val="00761D08"/>
    <w:rsid w:val="00766941"/>
    <w:rsid w:val="00767C4C"/>
    <w:rsid w:val="00777D7A"/>
    <w:rsid w:val="007833E8"/>
    <w:rsid w:val="00792FC8"/>
    <w:rsid w:val="007A0CE4"/>
    <w:rsid w:val="007A55EB"/>
    <w:rsid w:val="007A7BD6"/>
    <w:rsid w:val="007B4F54"/>
    <w:rsid w:val="007B6A3D"/>
    <w:rsid w:val="007C638F"/>
    <w:rsid w:val="007C7324"/>
    <w:rsid w:val="007D2675"/>
    <w:rsid w:val="007D3840"/>
    <w:rsid w:val="007E2CF9"/>
    <w:rsid w:val="007E3485"/>
    <w:rsid w:val="007E3DE7"/>
    <w:rsid w:val="007F04A9"/>
    <w:rsid w:val="007F0738"/>
    <w:rsid w:val="008016E5"/>
    <w:rsid w:val="00801B6B"/>
    <w:rsid w:val="00802D79"/>
    <w:rsid w:val="00804D16"/>
    <w:rsid w:val="00806F4D"/>
    <w:rsid w:val="00812388"/>
    <w:rsid w:val="00815B22"/>
    <w:rsid w:val="008178AF"/>
    <w:rsid w:val="008306AC"/>
    <w:rsid w:val="00842C57"/>
    <w:rsid w:val="00844859"/>
    <w:rsid w:val="00872E63"/>
    <w:rsid w:val="008730EB"/>
    <w:rsid w:val="00873DC5"/>
    <w:rsid w:val="008869F9"/>
    <w:rsid w:val="00887436"/>
    <w:rsid w:val="00897AAE"/>
    <w:rsid w:val="008A43CA"/>
    <w:rsid w:val="008A6152"/>
    <w:rsid w:val="008A6DED"/>
    <w:rsid w:val="008B273B"/>
    <w:rsid w:val="008B6FCB"/>
    <w:rsid w:val="008C0F40"/>
    <w:rsid w:val="008C64C8"/>
    <w:rsid w:val="008D2446"/>
    <w:rsid w:val="008D503C"/>
    <w:rsid w:val="008D52F7"/>
    <w:rsid w:val="008D6026"/>
    <w:rsid w:val="008E0045"/>
    <w:rsid w:val="008E03FC"/>
    <w:rsid w:val="008E1136"/>
    <w:rsid w:val="008E1821"/>
    <w:rsid w:val="008F5D9B"/>
    <w:rsid w:val="0090010D"/>
    <w:rsid w:val="00901E02"/>
    <w:rsid w:val="00906BC7"/>
    <w:rsid w:val="0090718E"/>
    <w:rsid w:val="00913B6F"/>
    <w:rsid w:val="009279FF"/>
    <w:rsid w:val="00931E0B"/>
    <w:rsid w:val="00932275"/>
    <w:rsid w:val="00932FB5"/>
    <w:rsid w:val="00937CB8"/>
    <w:rsid w:val="00941E55"/>
    <w:rsid w:val="00942172"/>
    <w:rsid w:val="00945F3D"/>
    <w:rsid w:val="009579BB"/>
    <w:rsid w:val="0096286F"/>
    <w:rsid w:val="00973727"/>
    <w:rsid w:val="00975D63"/>
    <w:rsid w:val="009824B7"/>
    <w:rsid w:val="00985A11"/>
    <w:rsid w:val="0099308E"/>
    <w:rsid w:val="009965D3"/>
    <w:rsid w:val="009A0566"/>
    <w:rsid w:val="009A05EA"/>
    <w:rsid w:val="009D18AF"/>
    <w:rsid w:val="009D37F0"/>
    <w:rsid w:val="009D6D35"/>
    <w:rsid w:val="009D79B8"/>
    <w:rsid w:val="009E336B"/>
    <w:rsid w:val="009E5C30"/>
    <w:rsid w:val="009F40F6"/>
    <w:rsid w:val="00A078D7"/>
    <w:rsid w:val="00A260CF"/>
    <w:rsid w:val="00A3207C"/>
    <w:rsid w:val="00A37FFA"/>
    <w:rsid w:val="00A4375A"/>
    <w:rsid w:val="00A505A2"/>
    <w:rsid w:val="00A52C20"/>
    <w:rsid w:val="00A53E4D"/>
    <w:rsid w:val="00A60CC7"/>
    <w:rsid w:val="00A65C61"/>
    <w:rsid w:val="00A665AE"/>
    <w:rsid w:val="00A72457"/>
    <w:rsid w:val="00A85D56"/>
    <w:rsid w:val="00A9040A"/>
    <w:rsid w:val="00AA10F6"/>
    <w:rsid w:val="00AA34AC"/>
    <w:rsid w:val="00AA5697"/>
    <w:rsid w:val="00AA67CE"/>
    <w:rsid w:val="00AB16B7"/>
    <w:rsid w:val="00AB1C5B"/>
    <w:rsid w:val="00AC12B8"/>
    <w:rsid w:val="00AC2AF2"/>
    <w:rsid w:val="00AC2CC4"/>
    <w:rsid w:val="00AC3B66"/>
    <w:rsid w:val="00AE207B"/>
    <w:rsid w:val="00AF04F3"/>
    <w:rsid w:val="00AF3799"/>
    <w:rsid w:val="00B11242"/>
    <w:rsid w:val="00B20776"/>
    <w:rsid w:val="00B33A14"/>
    <w:rsid w:val="00B35ECA"/>
    <w:rsid w:val="00B4067E"/>
    <w:rsid w:val="00B42BBE"/>
    <w:rsid w:val="00B51246"/>
    <w:rsid w:val="00B51D88"/>
    <w:rsid w:val="00B566EE"/>
    <w:rsid w:val="00B76A1C"/>
    <w:rsid w:val="00B8499E"/>
    <w:rsid w:val="00B851F4"/>
    <w:rsid w:val="00B93E8E"/>
    <w:rsid w:val="00BA2BA8"/>
    <w:rsid w:val="00BA2C25"/>
    <w:rsid w:val="00BA2DF6"/>
    <w:rsid w:val="00BB15F5"/>
    <w:rsid w:val="00BB37DA"/>
    <w:rsid w:val="00BB3A56"/>
    <w:rsid w:val="00BD07F4"/>
    <w:rsid w:val="00BD0D6A"/>
    <w:rsid w:val="00BE2D81"/>
    <w:rsid w:val="00BE4207"/>
    <w:rsid w:val="00BE5989"/>
    <w:rsid w:val="00BF5287"/>
    <w:rsid w:val="00C0001B"/>
    <w:rsid w:val="00C00D78"/>
    <w:rsid w:val="00C11904"/>
    <w:rsid w:val="00C13D2B"/>
    <w:rsid w:val="00C312FE"/>
    <w:rsid w:val="00C3457C"/>
    <w:rsid w:val="00C35004"/>
    <w:rsid w:val="00C364C1"/>
    <w:rsid w:val="00C422BB"/>
    <w:rsid w:val="00C4429E"/>
    <w:rsid w:val="00C45345"/>
    <w:rsid w:val="00C46899"/>
    <w:rsid w:val="00C47D20"/>
    <w:rsid w:val="00C52CCA"/>
    <w:rsid w:val="00C53251"/>
    <w:rsid w:val="00C532BC"/>
    <w:rsid w:val="00C55FF5"/>
    <w:rsid w:val="00C62623"/>
    <w:rsid w:val="00C67430"/>
    <w:rsid w:val="00C67C3F"/>
    <w:rsid w:val="00C70D84"/>
    <w:rsid w:val="00C73F8A"/>
    <w:rsid w:val="00C83D55"/>
    <w:rsid w:val="00C96F0A"/>
    <w:rsid w:val="00CA372B"/>
    <w:rsid w:val="00CB2DCC"/>
    <w:rsid w:val="00CC0408"/>
    <w:rsid w:val="00CC2396"/>
    <w:rsid w:val="00CC2A7D"/>
    <w:rsid w:val="00CC3F33"/>
    <w:rsid w:val="00CD297C"/>
    <w:rsid w:val="00CE1688"/>
    <w:rsid w:val="00CE1AFF"/>
    <w:rsid w:val="00D04FCF"/>
    <w:rsid w:val="00D127AF"/>
    <w:rsid w:val="00D17CFC"/>
    <w:rsid w:val="00D2379A"/>
    <w:rsid w:val="00D3036A"/>
    <w:rsid w:val="00D32089"/>
    <w:rsid w:val="00D36300"/>
    <w:rsid w:val="00D402EA"/>
    <w:rsid w:val="00D45B0A"/>
    <w:rsid w:val="00D53A65"/>
    <w:rsid w:val="00D54FE0"/>
    <w:rsid w:val="00D61190"/>
    <w:rsid w:val="00D6768F"/>
    <w:rsid w:val="00D70180"/>
    <w:rsid w:val="00D710DD"/>
    <w:rsid w:val="00D72785"/>
    <w:rsid w:val="00D738C6"/>
    <w:rsid w:val="00D738F3"/>
    <w:rsid w:val="00D758C7"/>
    <w:rsid w:val="00D75E44"/>
    <w:rsid w:val="00D926FD"/>
    <w:rsid w:val="00D939F6"/>
    <w:rsid w:val="00DA5A81"/>
    <w:rsid w:val="00DA6715"/>
    <w:rsid w:val="00DB49F1"/>
    <w:rsid w:val="00DC1CCD"/>
    <w:rsid w:val="00DD78F6"/>
    <w:rsid w:val="00DD7935"/>
    <w:rsid w:val="00DE517A"/>
    <w:rsid w:val="00DE55AA"/>
    <w:rsid w:val="00E0656A"/>
    <w:rsid w:val="00E07BD9"/>
    <w:rsid w:val="00E11316"/>
    <w:rsid w:val="00E1699C"/>
    <w:rsid w:val="00E17BC8"/>
    <w:rsid w:val="00E218C1"/>
    <w:rsid w:val="00E26EDB"/>
    <w:rsid w:val="00E27607"/>
    <w:rsid w:val="00E34B8B"/>
    <w:rsid w:val="00E40153"/>
    <w:rsid w:val="00E42971"/>
    <w:rsid w:val="00E47F9C"/>
    <w:rsid w:val="00E5193B"/>
    <w:rsid w:val="00E562F7"/>
    <w:rsid w:val="00E622C0"/>
    <w:rsid w:val="00E6550E"/>
    <w:rsid w:val="00E70AE4"/>
    <w:rsid w:val="00E84956"/>
    <w:rsid w:val="00E96018"/>
    <w:rsid w:val="00EB756A"/>
    <w:rsid w:val="00EC18AC"/>
    <w:rsid w:val="00EC210B"/>
    <w:rsid w:val="00EC7810"/>
    <w:rsid w:val="00ED2109"/>
    <w:rsid w:val="00EE346D"/>
    <w:rsid w:val="00EF0B41"/>
    <w:rsid w:val="00EF16C7"/>
    <w:rsid w:val="00F02D1D"/>
    <w:rsid w:val="00F02FB4"/>
    <w:rsid w:val="00F076A1"/>
    <w:rsid w:val="00F11FC1"/>
    <w:rsid w:val="00F20DF6"/>
    <w:rsid w:val="00F23E5C"/>
    <w:rsid w:val="00F262FA"/>
    <w:rsid w:val="00F31F2E"/>
    <w:rsid w:val="00F430D6"/>
    <w:rsid w:val="00F46DBD"/>
    <w:rsid w:val="00F5168B"/>
    <w:rsid w:val="00F57534"/>
    <w:rsid w:val="00F57A51"/>
    <w:rsid w:val="00F57BE1"/>
    <w:rsid w:val="00F61203"/>
    <w:rsid w:val="00F6328A"/>
    <w:rsid w:val="00F677B5"/>
    <w:rsid w:val="00F73881"/>
    <w:rsid w:val="00F77828"/>
    <w:rsid w:val="00F83536"/>
    <w:rsid w:val="00F8415C"/>
    <w:rsid w:val="00F858BC"/>
    <w:rsid w:val="00F86276"/>
    <w:rsid w:val="00F87616"/>
    <w:rsid w:val="00F90F21"/>
    <w:rsid w:val="00F9311D"/>
    <w:rsid w:val="00FA62EF"/>
    <w:rsid w:val="00FC68A5"/>
    <w:rsid w:val="00FE1A82"/>
    <w:rsid w:val="00FE59CD"/>
    <w:rsid w:val="00FE7B87"/>
    <w:rsid w:val="00FF3EE8"/>
    <w:rsid w:val="00FF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241D3"/>
  <w15:docId w15:val="{37F12FB5-4816-404C-8CEF-89A810A6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45" w:type="dxa"/>
        <w:left w:w="91" w:type="dxa"/>
        <w:right w:w="84"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4415FC"/>
    <w:pPr>
      <w:ind w:left="720"/>
      <w:contextualSpacing/>
    </w:pPr>
  </w:style>
  <w:style w:type="table" w:styleId="TableGrid">
    <w:name w:val="Table Grid"/>
    <w:basedOn w:val="TableNormal"/>
    <w:uiPriority w:val="39"/>
    <w:rsid w:val="00F46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CCD"/>
  </w:style>
  <w:style w:type="paragraph" w:styleId="Footer">
    <w:name w:val="footer"/>
    <w:basedOn w:val="Normal"/>
    <w:link w:val="FooterChar"/>
    <w:uiPriority w:val="99"/>
    <w:unhideWhenUsed/>
    <w:rsid w:val="00050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CCD"/>
  </w:style>
  <w:style w:type="character" w:styleId="FollowedHyperlink">
    <w:name w:val="FollowedHyperlink"/>
    <w:rsid w:val="008B273B"/>
    <w:rPr>
      <w:color w:val="800080"/>
      <w:u w:val="single"/>
    </w:rPr>
  </w:style>
  <w:style w:type="paragraph" w:styleId="NoSpacing">
    <w:name w:val="No Spacing"/>
    <w:uiPriority w:val="1"/>
    <w:qFormat/>
    <w:rsid w:val="008B273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Times New Roman" w:hAnsi="Arial"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6477">
      <w:bodyDiv w:val="1"/>
      <w:marLeft w:val="0"/>
      <w:marRight w:val="0"/>
      <w:marTop w:val="0"/>
      <w:marBottom w:val="0"/>
      <w:divBdr>
        <w:top w:val="none" w:sz="0" w:space="0" w:color="auto"/>
        <w:left w:val="none" w:sz="0" w:space="0" w:color="auto"/>
        <w:bottom w:val="none" w:sz="0" w:space="0" w:color="auto"/>
        <w:right w:val="none" w:sz="0" w:space="0" w:color="auto"/>
      </w:divBdr>
    </w:div>
    <w:div w:id="362905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0663B-55B2-4C92-A522-7379523E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3</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Tangie Viner</dc:creator>
  <cp:lastModifiedBy>Tangie Viner</cp:lastModifiedBy>
  <cp:revision>8</cp:revision>
  <dcterms:created xsi:type="dcterms:W3CDTF">2019-03-26T18:38:00Z</dcterms:created>
  <dcterms:modified xsi:type="dcterms:W3CDTF">2019-04-02T16:54:00Z</dcterms:modified>
</cp:coreProperties>
</file>